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EE" w:rsidRPr="000D3833" w:rsidRDefault="007720EE" w:rsidP="00874093">
      <w:pPr>
        <w:pStyle w:val="CRCoverPage"/>
        <w:tabs>
          <w:tab w:val="left" w:pos="7980"/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 w:rsidRPr="000D3833">
        <w:rPr>
          <w:noProof/>
          <w:sz w:val="24"/>
        </w:rPr>
        <w:t>3GPP TSG-</w:t>
      </w:r>
      <w:r w:rsidRPr="000D3833">
        <w:rPr>
          <w:rFonts w:hint="eastAsia"/>
          <w:noProof/>
          <w:sz w:val="24"/>
          <w:lang w:eastAsia="zh-CN"/>
        </w:rPr>
        <w:t>RAN WG2</w:t>
      </w:r>
      <w:r w:rsidRPr="000D3833">
        <w:rPr>
          <w:noProof/>
          <w:sz w:val="24"/>
        </w:rPr>
        <w:t xml:space="preserve"> Meeting #</w:t>
      </w:r>
      <w:r>
        <w:rPr>
          <w:rFonts w:eastAsia="宋体" w:hint="eastAsia"/>
          <w:noProof/>
          <w:sz w:val="24"/>
          <w:lang w:eastAsia="zh-CN"/>
        </w:rPr>
        <w:t>10</w:t>
      </w:r>
      <w:r w:rsidR="00874093">
        <w:rPr>
          <w:rFonts w:eastAsia="宋体" w:hint="eastAsia"/>
          <w:noProof/>
          <w:sz w:val="24"/>
          <w:lang w:eastAsia="zh-CN"/>
        </w:rPr>
        <w:t>9</w:t>
      </w:r>
      <w:r w:rsidR="00874093" w:rsidRPr="00874093">
        <w:t xml:space="preserve"> </w:t>
      </w:r>
      <w:r w:rsidR="00874093" w:rsidRPr="00874093">
        <w:rPr>
          <w:rFonts w:eastAsia="宋体"/>
          <w:noProof/>
          <w:sz w:val="24"/>
          <w:lang w:eastAsia="zh-CN"/>
        </w:rPr>
        <w:t>electronic</w:t>
      </w:r>
      <w:r w:rsidR="00874093">
        <w:rPr>
          <w:rFonts w:eastAsia="宋体" w:hint="eastAsia"/>
          <w:noProof/>
          <w:sz w:val="24"/>
          <w:lang w:eastAsia="zh-CN"/>
        </w:rPr>
        <w:tab/>
      </w:r>
      <w:r w:rsidRPr="000D3833">
        <w:rPr>
          <w:rFonts w:hint="eastAsia"/>
          <w:b/>
          <w:i/>
          <w:noProof/>
          <w:sz w:val="28"/>
          <w:lang w:eastAsia="zh-CN"/>
        </w:rPr>
        <w:t>R2-</w:t>
      </w:r>
      <w:r w:rsidR="00874093">
        <w:rPr>
          <w:rFonts w:eastAsia="宋体" w:hint="eastAsia"/>
          <w:b/>
          <w:i/>
          <w:noProof/>
          <w:sz w:val="28"/>
          <w:lang w:eastAsia="zh-CN"/>
        </w:rPr>
        <w:t>20</w:t>
      </w:r>
      <w:r w:rsidR="0034643E">
        <w:rPr>
          <w:rFonts w:eastAsia="宋体" w:hint="eastAsia"/>
          <w:b/>
          <w:i/>
          <w:noProof/>
          <w:sz w:val="28"/>
          <w:lang w:eastAsia="zh-CN"/>
        </w:rPr>
        <w:t>01103</w:t>
      </w:r>
    </w:p>
    <w:p w:rsidR="007720EE" w:rsidRDefault="00874093" w:rsidP="007720EE">
      <w:pPr>
        <w:pStyle w:val="CRCoverPage"/>
        <w:outlineLvl w:val="0"/>
        <w:rPr>
          <w:rFonts w:eastAsia="宋体"/>
          <w:noProof/>
          <w:sz w:val="24"/>
          <w:lang w:eastAsia="zh-CN"/>
        </w:rPr>
      </w:pPr>
      <w:r w:rsidRPr="00874093">
        <w:rPr>
          <w:rFonts w:eastAsia="宋体"/>
          <w:noProof/>
          <w:sz w:val="24"/>
          <w:lang w:eastAsia="zh-CN"/>
        </w:rPr>
        <w:t>24 Feb – 6</w:t>
      </w:r>
      <w:r w:rsidR="00E45807">
        <w:rPr>
          <w:rFonts w:eastAsia="宋体" w:hint="eastAsia"/>
          <w:noProof/>
          <w:sz w:val="24"/>
          <w:lang w:eastAsia="zh-CN"/>
        </w:rPr>
        <w:t xml:space="preserve"> </w:t>
      </w:r>
      <w:r w:rsidRPr="00874093">
        <w:rPr>
          <w:rFonts w:eastAsia="宋体"/>
          <w:noProof/>
          <w:sz w:val="24"/>
          <w:lang w:eastAsia="zh-CN"/>
        </w:rPr>
        <w:t>Mar 2020</w:t>
      </w:r>
    </w:p>
    <w:p w:rsidR="00874093" w:rsidRPr="00680D8D" w:rsidRDefault="00874093" w:rsidP="007720EE">
      <w:pPr>
        <w:pStyle w:val="CRCoverPage"/>
        <w:outlineLvl w:val="0"/>
        <w:rPr>
          <w:rFonts w:eastAsia="宋体"/>
          <w:noProof/>
          <w:sz w:val="24"/>
          <w:lang w:eastAsia="zh-CN"/>
        </w:rPr>
      </w:pPr>
    </w:p>
    <w:p w:rsidR="007720EE" w:rsidRPr="000D3833" w:rsidRDefault="007720EE" w:rsidP="00E45807">
      <w:pPr>
        <w:tabs>
          <w:tab w:val="left" w:pos="1985"/>
        </w:tabs>
        <w:spacing w:afterLines="100"/>
        <w:rPr>
          <w:rFonts w:ascii="Arial" w:eastAsia="宋体" w:hAnsi="Arial"/>
          <w:sz w:val="24"/>
          <w:lang w:eastAsia="zh-CN"/>
        </w:rPr>
      </w:pPr>
      <w:r w:rsidRPr="000D3833">
        <w:rPr>
          <w:rFonts w:ascii="Arial" w:hAnsi="Arial"/>
          <w:b/>
          <w:sz w:val="24"/>
        </w:rPr>
        <w:t>Agenda item:</w:t>
      </w:r>
      <w:r w:rsidRPr="000D3833">
        <w:rPr>
          <w:rFonts w:ascii="Arial" w:hAnsi="Arial"/>
          <w:sz w:val="24"/>
        </w:rPr>
        <w:tab/>
      </w:r>
      <w:bookmarkStart w:id="1" w:name="Source"/>
      <w:bookmarkEnd w:id="1"/>
      <w:r w:rsidR="003B0083">
        <w:rPr>
          <w:rFonts w:ascii="Arial" w:eastAsia="宋体" w:hAnsi="Arial" w:hint="eastAsia"/>
          <w:sz w:val="24"/>
          <w:lang w:eastAsia="zh-CN"/>
        </w:rPr>
        <w:t>6.9.</w:t>
      </w:r>
      <w:r w:rsidR="00680D8D">
        <w:rPr>
          <w:rFonts w:ascii="Arial" w:eastAsia="宋体" w:hAnsi="Arial" w:hint="eastAsia"/>
          <w:sz w:val="24"/>
          <w:lang w:eastAsia="zh-CN"/>
        </w:rPr>
        <w:t>4</w:t>
      </w:r>
      <w:r w:rsidR="00874093">
        <w:rPr>
          <w:rFonts w:ascii="Arial" w:eastAsia="宋体" w:hAnsi="Arial" w:hint="eastAsia"/>
          <w:sz w:val="24"/>
          <w:lang w:eastAsia="zh-CN"/>
        </w:rPr>
        <w:t>.1</w:t>
      </w:r>
    </w:p>
    <w:p w:rsidR="007720EE" w:rsidRPr="000D3833" w:rsidRDefault="007720EE" w:rsidP="007720EE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0D3833">
        <w:rPr>
          <w:rFonts w:ascii="Arial" w:hAnsi="Arial"/>
          <w:b/>
          <w:sz w:val="24"/>
        </w:rPr>
        <w:t xml:space="preserve">Source: </w:t>
      </w:r>
      <w:r w:rsidRPr="000D3833">
        <w:rPr>
          <w:rFonts w:ascii="Arial" w:hAnsi="Arial"/>
          <w:b/>
          <w:sz w:val="24"/>
        </w:rPr>
        <w:tab/>
      </w:r>
      <w:r w:rsidRPr="000D3833">
        <w:rPr>
          <w:rFonts w:ascii="Arial" w:eastAsia="宋体" w:hAnsi="Arial" w:hint="eastAsia"/>
          <w:sz w:val="24"/>
          <w:lang w:eastAsia="zh-CN"/>
        </w:rPr>
        <w:t>Potevio</w:t>
      </w:r>
    </w:p>
    <w:p w:rsidR="007720EE" w:rsidRPr="005745B2" w:rsidRDefault="007720EE" w:rsidP="00E45807">
      <w:pPr>
        <w:tabs>
          <w:tab w:val="left" w:pos="1985"/>
        </w:tabs>
        <w:spacing w:afterLines="100"/>
        <w:ind w:left="1980" w:hanging="1980"/>
        <w:rPr>
          <w:rFonts w:ascii="Arial" w:eastAsia="宋体" w:hAnsi="Arial" w:cs="Arial"/>
          <w:sz w:val="24"/>
          <w:szCs w:val="24"/>
          <w:lang w:eastAsia="zh-CN"/>
        </w:rPr>
      </w:pPr>
      <w:r w:rsidRPr="000D3833">
        <w:rPr>
          <w:rFonts w:ascii="Arial" w:hAnsi="Arial"/>
          <w:b/>
          <w:sz w:val="24"/>
        </w:rPr>
        <w:t>Title:</w:t>
      </w:r>
      <w:r w:rsidRPr="000D3833">
        <w:rPr>
          <w:rFonts w:ascii="Arial" w:hAnsi="Arial"/>
          <w:sz w:val="24"/>
        </w:rPr>
        <w:tab/>
      </w:r>
      <w:r w:rsidR="00E1061F" w:rsidRPr="00E1061F">
        <w:rPr>
          <w:rFonts w:ascii="Arial" w:eastAsia="宋体" w:hAnsi="Arial" w:hint="eastAsia"/>
          <w:sz w:val="24"/>
          <w:lang w:eastAsia="zh-CN"/>
        </w:rPr>
        <w:t>Remaining</w:t>
      </w:r>
      <w:r w:rsidR="00E1061F">
        <w:rPr>
          <w:rFonts w:ascii="Arial" w:eastAsia="宋体" w:hAnsi="Arial" w:hint="eastAsia"/>
          <w:sz w:val="24"/>
          <w:lang w:eastAsia="zh-CN"/>
        </w:rPr>
        <w:t xml:space="preserve"> issues</w:t>
      </w:r>
      <w:r w:rsidR="00874093">
        <w:rPr>
          <w:rFonts w:ascii="Arial" w:eastAsia="宋体" w:hAnsi="Arial" w:hint="eastAsia"/>
          <w:sz w:val="24"/>
          <w:lang w:eastAsia="zh-CN"/>
        </w:rPr>
        <w:t xml:space="preserve"> for CP</w:t>
      </w:r>
      <w:r w:rsidR="00680D8D">
        <w:rPr>
          <w:rFonts w:ascii="Arial" w:eastAsia="宋体" w:hAnsi="Arial" w:hint="eastAsia"/>
          <w:sz w:val="24"/>
          <w:lang w:eastAsia="zh-CN"/>
        </w:rPr>
        <w:t>C</w:t>
      </w:r>
      <w:r w:rsidR="00874093">
        <w:rPr>
          <w:rFonts w:ascii="Arial" w:eastAsia="宋体" w:hAnsi="Arial" w:hint="eastAsia"/>
          <w:sz w:val="24"/>
          <w:lang w:eastAsia="zh-CN"/>
        </w:rPr>
        <w:t>-intra-SN</w:t>
      </w:r>
      <w:r w:rsidR="000E22EE" w:rsidRPr="000E22EE">
        <w:rPr>
          <w:rFonts w:ascii="Arial" w:eastAsia="宋体" w:hAnsi="Arial"/>
          <w:sz w:val="24"/>
          <w:lang w:eastAsia="zh-CN"/>
        </w:rPr>
        <w:t xml:space="preserve"> in NR</w:t>
      </w:r>
    </w:p>
    <w:p w:rsidR="007720EE" w:rsidRPr="00EA4073" w:rsidRDefault="007720EE" w:rsidP="007720EE">
      <w:pPr>
        <w:ind w:left="1985" w:hanging="1985"/>
        <w:rPr>
          <w:rFonts w:ascii="Arial" w:eastAsia="宋体" w:hAnsi="Arial" w:cs="Arial"/>
          <w:sz w:val="24"/>
          <w:szCs w:val="24"/>
          <w:lang w:eastAsia="zh-CN"/>
        </w:rPr>
      </w:pPr>
      <w:r w:rsidRPr="00B57E27">
        <w:rPr>
          <w:rFonts w:ascii="Arial" w:hAnsi="Arial"/>
          <w:b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DF2F14">
        <w:rPr>
          <w:rFonts w:ascii="Arial" w:eastAsia="宋体" w:hAnsi="Arial" w:cs="Arial"/>
          <w:sz w:val="24"/>
          <w:szCs w:val="24"/>
          <w:lang w:eastAsia="zh-CN"/>
        </w:rPr>
        <w:t>NR_Mob_enh-Core</w:t>
      </w:r>
    </w:p>
    <w:p w:rsidR="007720EE" w:rsidRPr="000D3833" w:rsidRDefault="007720EE" w:rsidP="00E45807">
      <w:pPr>
        <w:tabs>
          <w:tab w:val="left" w:pos="1985"/>
        </w:tabs>
        <w:spacing w:afterLines="100"/>
        <w:ind w:left="1980" w:hanging="1980"/>
        <w:rPr>
          <w:rFonts w:ascii="Arial" w:eastAsia="宋体" w:hAnsi="Arial"/>
          <w:sz w:val="24"/>
          <w:lang w:eastAsia="zh-CN"/>
        </w:rPr>
      </w:pPr>
      <w:r w:rsidRPr="000D3833">
        <w:rPr>
          <w:rFonts w:ascii="Arial" w:hAnsi="Arial"/>
          <w:b/>
          <w:sz w:val="24"/>
        </w:rPr>
        <w:t>Document for:</w:t>
      </w:r>
      <w:r w:rsidRPr="000D3833">
        <w:rPr>
          <w:rFonts w:ascii="Arial" w:hAnsi="Arial"/>
          <w:sz w:val="24"/>
        </w:rPr>
        <w:tab/>
      </w:r>
      <w:bookmarkStart w:id="2" w:name="DocumentFor"/>
      <w:bookmarkEnd w:id="2"/>
      <w:r w:rsidRPr="000D3833">
        <w:rPr>
          <w:rFonts w:ascii="Arial" w:hAnsi="Arial"/>
          <w:sz w:val="24"/>
        </w:rPr>
        <w:t>Discussion</w:t>
      </w:r>
      <w:r w:rsidR="0034643E"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Pr="000D3833">
        <w:rPr>
          <w:rFonts w:ascii="Arial" w:hAnsi="Arial"/>
          <w:sz w:val="24"/>
          <w:lang w:eastAsia="ja-JP"/>
        </w:rPr>
        <w:t xml:space="preserve">and </w:t>
      </w:r>
      <w:r w:rsidRPr="000D3833">
        <w:rPr>
          <w:rFonts w:ascii="Arial" w:eastAsia="宋体" w:hAnsi="Arial"/>
          <w:sz w:val="24"/>
          <w:lang w:eastAsia="zh-CN"/>
        </w:rPr>
        <w:t>D</w:t>
      </w:r>
      <w:r w:rsidRPr="000D3833">
        <w:rPr>
          <w:rFonts w:ascii="Arial" w:hAnsi="Arial"/>
          <w:sz w:val="24"/>
          <w:lang w:eastAsia="ja-JP"/>
        </w:rPr>
        <w:t>ecision</w:t>
      </w:r>
    </w:p>
    <w:p w:rsidR="007720EE" w:rsidRPr="000D3833" w:rsidRDefault="007720EE" w:rsidP="007720EE">
      <w:pPr>
        <w:pStyle w:val="1"/>
        <w:numPr>
          <w:ilvl w:val="0"/>
          <w:numId w:val="3"/>
        </w:numPr>
      </w:pPr>
      <w:r w:rsidRPr="000D3833">
        <w:t>Introduction</w:t>
      </w:r>
    </w:p>
    <w:p w:rsidR="00A22CCB" w:rsidRPr="00843F81" w:rsidRDefault="00FB09CC" w:rsidP="00E254D4">
      <w:pPr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kern w:val="2"/>
          <w:lang w:eastAsia="zh-CN"/>
        </w:rPr>
        <w:t>In</w:t>
      </w:r>
      <w:r w:rsidR="00E9161E">
        <w:rPr>
          <w:rFonts w:eastAsia="宋体" w:hint="eastAsia"/>
          <w:kern w:val="2"/>
          <w:lang w:eastAsia="zh-CN"/>
        </w:rPr>
        <w:t xml:space="preserve"> RAN2#10</w:t>
      </w:r>
      <w:r w:rsidR="00E1061F">
        <w:rPr>
          <w:rFonts w:eastAsia="宋体" w:hint="eastAsia"/>
          <w:kern w:val="2"/>
          <w:lang w:eastAsia="zh-CN"/>
        </w:rPr>
        <w:t>8</w:t>
      </w:r>
      <w:r w:rsidR="00E9161E">
        <w:rPr>
          <w:rFonts w:eastAsia="宋体" w:hint="eastAsia"/>
          <w:kern w:val="2"/>
          <w:lang w:eastAsia="zh-CN"/>
        </w:rPr>
        <w:t xml:space="preserve"> meeting,</w:t>
      </w:r>
      <w:r w:rsidR="001E3386">
        <w:rPr>
          <w:rFonts w:eastAsia="宋体" w:hint="eastAsia"/>
          <w:kern w:val="2"/>
          <w:lang w:eastAsia="zh-CN"/>
        </w:rPr>
        <w:t xml:space="preserve"> the </w:t>
      </w:r>
      <w:r w:rsidR="001E3386">
        <w:rPr>
          <w:rFonts w:eastAsia="宋体"/>
          <w:kern w:val="2"/>
          <w:lang w:eastAsia="zh-CN"/>
        </w:rPr>
        <w:t>s</w:t>
      </w:r>
      <w:r w:rsidR="001E3386">
        <w:rPr>
          <w:rFonts w:eastAsia="宋体" w:hint="eastAsia"/>
          <w:kern w:val="2"/>
          <w:lang w:eastAsia="zh-CN"/>
        </w:rPr>
        <w:t xml:space="preserve">cope of conditional NR PSCell addition/ change </w:t>
      </w:r>
      <w:r>
        <w:rPr>
          <w:lang w:val="en-US" w:eastAsia="zh-CN"/>
        </w:rPr>
        <w:t xml:space="preserve">was decided to </w:t>
      </w:r>
      <w:r w:rsidR="00E254D4">
        <w:rPr>
          <w:rFonts w:eastAsiaTheme="minorEastAsia" w:hint="eastAsia"/>
          <w:lang w:val="en-US" w:eastAsia="zh-CN"/>
        </w:rPr>
        <w:t xml:space="preserve">be </w:t>
      </w:r>
      <w:r>
        <w:rPr>
          <w:lang w:val="en-US" w:eastAsia="zh-CN"/>
        </w:rPr>
        <w:t>limit</w:t>
      </w:r>
      <w:r w:rsidR="00E254D4">
        <w:rPr>
          <w:rFonts w:eastAsiaTheme="minorEastAsia" w:hint="eastAsia"/>
          <w:lang w:val="en-US" w:eastAsia="zh-CN"/>
        </w:rPr>
        <w:t>ed</w:t>
      </w:r>
      <w:r>
        <w:rPr>
          <w:lang w:val="en-US" w:eastAsia="zh-CN"/>
        </w:rPr>
        <w:t xml:space="preserve"> to intra-SN change without MN involvement in Rel-16.</w:t>
      </w:r>
      <w:r w:rsidR="004A315A">
        <w:rPr>
          <w:rFonts w:eastAsiaTheme="minorEastAsia" w:hint="eastAsia"/>
          <w:lang w:val="en-US" w:eastAsia="zh-CN"/>
        </w:rPr>
        <w:t xml:space="preserve"> To resolve open issues in CPAC, an email discussion was </w:t>
      </w:r>
      <w:r w:rsidR="00843F81">
        <w:rPr>
          <w:rFonts w:eastAsiaTheme="minorEastAsia" w:hint="eastAsia"/>
          <w:lang w:val="en-US" w:eastAsia="zh-CN"/>
        </w:rPr>
        <w:t>i</w:t>
      </w:r>
      <w:r w:rsidR="00843F81" w:rsidRPr="00843F81">
        <w:rPr>
          <w:rFonts w:eastAsiaTheme="minorEastAsia"/>
          <w:lang w:val="en-US" w:eastAsia="zh-CN"/>
        </w:rPr>
        <w:t>nitiate</w:t>
      </w:r>
      <w:r w:rsidR="00843F81">
        <w:rPr>
          <w:rFonts w:eastAsiaTheme="minorEastAsia" w:hint="eastAsia"/>
          <w:lang w:val="en-US" w:eastAsia="zh-CN"/>
        </w:rPr>
        <w:t xml:space="preserve">d and </w:t>
      </w:r>
      <w:r w:rsidR="00B82B35">
        <w:rPr>
          <w:rFonts w:eastAsia="宋体" w:hint="eastAsia"/>
          <w:kern w:val="2"/>
          <w:lang w:eastAsia="zh-CN"/>
        </w:rPr>
        <w:t xml:space="preserve">much progress has been made. However, </w:t>
      </w:r>
      <w:r w:rsidR="00EF7654">
        <w:rPr>
          <w:rFonts w:eastAsia="宋体" w:hint="eastAsia"/>
          <w:kern w:val="2"/>
          <w:lang w:eastAsia="zh-CN"/>
        </w:rPr>
        <w:t xml:space="preserve">there are still some open issues for </w:t>
      </w:r>
      <w:r w:rsidR="00843F81">
        <w:rPr>
          <w:rFonts w:eastAsia="宋体" w:hint="eastAsia"/>
          <w:kern w:val="2"/>
          <w:lang w:eastAsia="zh-CN"/>
        </w:rPr>
        <w:t>CPC-intra-SN</w:t>
      </w:r>
      <w:r w:rsidR="00EF7654">
        <w:rPr>
          <w:rFonts w:eastAsia="宋体" w:hint="eastAsia"/>
          <w:kern w:val="2"/>
          <w:lang w:eastAsia="zh-CN"/>
        </w:rPr>
        <w:t xml:space="preserve"> that need further discussion.</w:t>
      </w:r>
    </w:p>
    <w:p w:rsidR="007720EE" w:rsidRPr="0019330C" w:rsidRDefault="007720EE" w:rsidP="00E254D4">
      <w:pPr>
        <w:jc w:val="both"/>
        <w:rPr>
          <w:rFonts w:eastAsia="宋体"/>
          <w:kern w:val="2"/>
          <w:lang w:eastAsia="zh-CN"/>
        </w:rPr>
      </w:pPr>
      <w:r w:rsidRPr="00A94E62">
        <w:rPr>
          <w:rFonts w:eastAsia="宋体" w:hint="eastAsia"/>
          <w:kern w:val="2"/>
          <w:lang w:eastAsia="zh-CN"/>
        </w:rPr>
        <w:t xml:space="preserve">In this contribution, we would like to share our opinions on </w:t>
      </w:r>
      <w:r w:rsidR="00546FAB">
        <w:rPr>
          <w:rFonts w:eastAsia="宋体" w:hint="eastAsia"/>
          <w:kern w:val="2"/>
          <w:lang w:eastAsia="zh-CN"/>
        </w:rPr>
        <w:t xml:space="preserve">the </w:t>
      </w:r>
      <w:r w:rsidR="00E1061F">
        <w:rPr>
          <w:rFonts w:eastAsia="宋体" w:hint="eastAsia"/>
          <w:kern w:val="2"/>
          <w:lang w:eastAsia="zh-CN"/>
        </w:rPr>
        <w:t>remaining open issues for CP</w:t>
      </w:r>
      <w:r w:rsidR="00467AFA">
        <w:rPr>
          <w:rFonts w:eastAsia="宋体" w:hint="eastAsia"/>
          <w:kern w:val="2"/>
          <w:lang w:eastAsia="zh-CN"/>
        </w:rPr>
        <w:t>C</w:t>
      </w:r>
      <w:r w:rsidR="00E1061F">
        <w:rPr>
          <w:rFonts w:eastAsia="宋体" w:hint="eastAsia"/>
          <w:kern w:val="2"/>
          <w:lang w:eastAsia="zh-CN"/>
        </w:rPr>
        <w:t>-intra-SN</w:t>
      </w:r>
      <w:r w:rsidR="005A46FC" w:rsidRPr="005A46FC">
        <w:rPr>
          <w:rFonts w:eastAsia="宋体"/>
          <w:kern w:val="2"/>
          <w:lang w:eastAsia="zh-CN"/>
        </w:rPr>
        <w:t xml:space="preserve"> in NR</w:t>
      </w:r>
      <w:r>
        <w:rPr>
          <w:rFonts w:eastAsia="宋体" w:hint="eastAsia"/>
          <w:kern w:val="2"/>
          <w:lang w:eastAsia="zh-CN"/>
        </w:rPr>
        <w:t>.</w:t>
      </w:r>
    </w:p>
    <w:p w:rsidR="007720EE" w:rsidRDefault="007720EE" w:rsidP="007720EE">
      <w:pPr>
        <w:pStyle w:val="1"/>
        <w:numPr>
          <w:ilvl w:val="0"/>
          <w:numId w:val="3"/>
        </w:numPr>
        <w:rPr>
          <w:rFonts w:eastAsia="宋体"/>
          <w:lang w:eastAsia="zh-CN"/>
        </w:rPr>
      </w:pPr>
      <w:r w:rsidRPr="000D3833">
        <w:t>Discussion</w:t>
      </w:r>
    </w:p>
    <w:p w:rsidR="00071C80" w:rsidRPr="006A4512" w:rsidRDefault="00236CFE" w:rsidP="00071C80">
      <w:pPr>
        <w:pStyle w:val="2"/>
        <w:rPr>
          <w:lang w:eastAsia="zh-CN"/>
        </w:rPr>
      </w:pPr>
      <w:r>
        <w:rPr>
          <w:rFonts w:eastAsia="宋体" w:hint="eastAsia"/>
          <w:lang w:eastAsia="zh-CN"/>
        </w:rPr>
        <w:t>C</w:t>
      </w:r>
      <w:r w:rsidR="00283F1D">
        <w:rPr>
          <w:rFonts w:eastAsia="宋体"/>
          <w:lang w:eastAsia="zh-CN"/>
        </w:rPr>
        <w:t xml:space="preserve">ompliance check </w:t>
      </w:r>
      <w:r w:rsidR="0022566F">
        <w:rPr>
          <w:rFonts w:eastAsia="宋体" w:hint="eastAsia"/>
          <w:lang w:eastAsia="zh-CN"/>
        </w:rPr>
        <w:t>for</w:t>
      </w:r>
      <w:r w:rsidR="00283F1D">
        <w:rPr>
          <w:rFonts w:eastAsia="宋体" w:hint="eastAsia"/>
          <w:lang w:eastAsia="zh-CN"/>
        </w:rPr>
        <w:t xml:space="preserve"> </w:t>
      </w:r>
      <w:r w:rsidR="00071C80">
        <w:rPr>
          <w:rFonts w:eastAsia="宋体" w:hint="eastAsia"/>
          <w:lang w:eastAsia="zh-CN"/>
        </w:rPr>
        <w:t xml:space="preserve">CPC-intra-SN </w:t>
      </w:r>
      <w:r w:rsidR="0022566F">
        <w:rPr>
          <w:rFonts w:eastAsia="宋体" w:hint="eastAsia"/>
          <w:lang w:eastAsia="zh-CN"/>
        </w:rPr>
        <w:t>configuration</w:t>
      </w:r>
    </w:p>
    <w:p w:rsidR="00D2042D" w:rsidRPr="00C11DF6" w:rsidRDefault="00D2042D" w:rsidP="00071C80">
      <w:pPr>
        <w:jc w:val="both"/>
        <w:rPr>
          <w:rFonts w:eastAsiaTheme="minorEastAsia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In CPC-intra-SN, the related configuration including</w:t>
      </w:r>
      <w:r w:rsidR="00C11DF6">
        <w:rPr>
          <w:rFonts w:eastAsia="宋体" w:hint="eastAsia"/>
          <w:kern w:val="2"/>
          <w:lang w:eastAsia="zh-CN"/>
        </w:rPr>
        <w:t xml:space="preserve"> CPC </w:t>
      </w:r>
      <w:r w:rsidR="00C11DF6">
        <w:rPr>
          <w:rFonts w:eastAsia="宋体"/>
          <w:kern w:val="2"/>
          <w:lang w:eastAsia="zh-CN"/>
        </w:rPr>
        <w:t>ex</w:t>
      </w:r>
      <w:r w:rsidR="00C11DF6">
        <w:rPr>
          <w:rFonts w:eastAsia="宋体" w:hint="eastAsia"/>
          <w:kern w:val="2"/>
          <w:lang w:eastAsia="zh-CN"/>
        </w:rPr>
        <w:t xml:space="preserve">ecution conditions and candidate PSCell configuration is decided by the SN and </w:t>
      </w:r>
      <w:r w:rsidR="00C11DF6">
        <w:rPr>
          <w:rFonts w:eastAsia="宋体"/>
          <w:kern w:val="2"/>
          <w:lang w:eastAsia="zh-CN"/>
        </w:rPr>
        <w:t>signal</w:t>
      </w:r>
      <w:r w:rsidR="00C11DF6">
        <w:rPr>
          <w:rFonts w:eastAsia="宋体" w:hint="eastAsia"/>
          <w:kern w:val="2"/>
          <w:lang w:eastAsia="zh-CN"/>
        </w:rPr>
        <w:t>led to UE by</w:t>
      </w:r>
      <w:r w:rsidR="00C11DF6" w:rsidRPr="00C11DF6">
        <w:t xml:space="preserve"> </w:t>
      </w:r>
      <w:r w:rsidR="00C11DF6" w:rsidRPr="005D2A5E">
        <w:t>RRCReconfiguration/</w:t>
      </w:r>
      <w:r w:rsidR="00C11DF6">
        <w:rPr>
          <w:rFonts w:eastAsiaTheme="minorEastAsia" w:hint="eastAsia"/>
          <w:lang w:eastAsia="zh-CN"/>
        </w:rPr>
        <w:t xml:space="preserve"> </w:t>
      </w:r>
      <w:r w:rsidR="00C11DF6" w:rsidRPr="005D2A5E">
        <w:t>RRCConnectionReconfiguration procedure</w:t>
      </w:r>
      <w:r w:rsidR="00C11DF6">
        <w:rPr>
          <w:rFonts w:eastAsiaTheme="minorEastAsia" w:hint="eastAsia"/>
          <w:lang w:eastAsia="zh-CN"/>
        </w:rPr>
        <w:t>.</w:t>
      </w:r>
      <w:r w:rsidR="003F7ED7">
        <w:rPr>
          <w:rFonts w:eastAsiaTheme="minorEastAsia" w:hint="eastAsia"/>
          <w:lang w:eastAsia="zh-CN"/>
        </w:rPr>
        <w:t xml:space="preserve"> For the compliance check of CPC-intra-SN configuration, we can refer to </w:t>
      </w:r>
      <w:r w:rsidR="002E5AE9">
        <w:rPr>
          <w:rFonts w:eastAsiaTheme="minorEastAsia" w:hint="eastAsia"/>
          <w:lang w:eastAsia="zh-CN"/>
        </w:rPr>
        <w:t xml:space="preserve">the compliance check handling of </w:t>
      </w:r>
      <w:r w:rsidR="003F7ED7">
        <w:rPr>
          <w:rFonts w:eastAsiaTheme="minorEastAsia" w:hint="eastAsia"/>
          <w:lang w:eastAsia="zh-CN"/>
        </w:rPr>
        <w:t xml:space="preserve">the legacy PSCell change and </w:t>
      </w:r>
      <w:r w:rsidR="00546FAB">
        <w:rPr>
          <w:rFonts w:eastAsiaTheme="minorEastAsia" w:hint="eastAsia"/>
          <w:lang w:eastAsia="zh-CN"/>
        </w:rPr>
        <w:t xml:space="preserve">the </w:t>
      </w:r>
      <w:r w:rsidR="003F7ED7">
        <w:rPr>
          <w:rFonts w:eastAsiaTheme="minorEastAsia" w:hint="eastAsia"/>
          <w:lang w:eastAsia="zh-CN"/>
        </w:rPr>
        <w:t>CHO</w:t>
      </w:r>
      <w:r w:rsidR="002E5AE9">
        <w:rPr>
          <w:rFonts w:eastAsiaTheme="minorEastAsia" w:hint="eastAsia"/>
          <w:lang w:eastAsia="zh-CN"/>
        </w:rPr>
        <w:t xml:space="preserve">. </w:t>
      </w:r>
    </w:p>
    <w:p w:rsidR="00D2042D" w:rsidRDefault="004B33D8" w:rsidP="004B33D8">
      <w:pPr>
        <w:pStyle w:val="a7"/>
        <w:numPr>
          <w:ilvl w:val="0"/>
          <w:numId w:val="6"/>
        </w:numPr>
        <w:ind w:firstLineChars="0"/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Case 1: SRB3 is configured.</w:t>
      </w:r>
    </w:p>
    <w:p w:rsidR="00D71174" w:rsidRPr="00BA318A" w:rsidRDefault="00D71174" w:rsidP="00D71174">
      <w:pPr>
        <w:jc w:val="both"/>
        <w:rPr>
          <w:rFonts w:eastAsiaTheme="minorEastAsia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If SRB3 is configured, the SN can send the CPC-intra-SN configuration to the UE through SRB3.</w:t>
      </w:r>
      <w:r w:rsidR="00F906C2">
        <w:rPr>
          <w:rFonts w:eastAsia="宋体" w:hint="eastAsia"/>
          <w:kern w:val="2"/>
          <w:lang w:eastAsia="zh-CN"/>
        </w:rPr>
        <w:t xml:space="preserve"> The UE stores the CPC configuration and starts to evaluate the CPC execution conditions.</w:t>
      </w:r>
      <w:r w:rsidR="00C41AA9">
        <w:rPr>
          <w:rFonts w:eastAsia="宋体" w:hint="eastAsia"/>
          <w:kern w:val="2"/>
          <w:lang w:eastAsia="zh-CN"/>
        </w:rPr>
        <w:t xml:space="preserve"> When the relevant condition is met, the UE </w:t>
      </w:r>
      <w:r w:rsidR="00B003E1">
        <w:rPr>
          <w:rFonts w:eastAsia="宋体"/>
          <w:kern w:val="2"/>
          <w:lang w:eastAsia="zh-CN"/>
        </w:rPr>
        <w:t>initia</w:t>
      </w:r>
      <w:r w:rsidR="00B003E1">
        <w:rPr>
          <w:rFonts w:eastAsia="宋体" w:hint="eastAsia"/>
          <w:kern w:val="2"/>
          <w:lang w:eastAsia="zh-CN"/>
        </w:rPr>
        <w:t>tes</w:t>
      </w:r>
      <w:r w:rsidR="00C41AA9" w:rsidRPr="00C41AA9">
        <w:rPr>
          <w:rFonts w:eastAsia="宋体"/>
          <w:kern w:val="2"/>
          <w:lang w:eastAsia="zh-CN"/>
        </w:rPr>
        <w:t xml:space="preserve"> access to a selected candidate PSCell.</w:t>
      </w:r>
      <w:r w:rsidR="000F38C5">
        <w:rPr>
          <w:rFonts w:eastAsia="宋体" w:hint="eastAsia"/>
          <w:kern w:val="2"/>
          <w:lang w:eastAsia="zh-CN"/>
        </w:rPr>
        <w:t xml:space="preserve"> The UE shall do the compliance check </w:t>
      </w:r>
      <w:r w:rsidR="00B23AF4">
        <w:rPr>
          <w:rFonts w:eastAsia="宋体" w:hint="eastAsia"/>
          <w:kern w:val="2"/>
          <w:lang w:eastAsia="zh-CN"/>
        </w:rPr>
        <w:t xml:space="preserve">both </w:t>
      </w:r>
      <w:r w:rsidR="006C5228">
        <w:rPr>
          <w:rFonts w:eastAsia="宋体" w:hint="eastAsia"/>
          <w:kern w:val="2"/>
          <w:lang w:eastAsia="zh-CN"/>
        </w:rPr>
        <w:t>upon the configuration of CPC execution conditions and upon the trigger of</w:t>
      </w:r>
      <w:r w:rsidR="000F38C5">
        <w:rPr>
          <w:rFonts w:eastAsia="宋体" w:hint="eastAsia"/>
          <w:kern w:val="2"/>
          <w:lang w:eastAsia="zh-CN"/>
        </w:rPr>
        <w:t xml:space="preserve"> the CPC execution</w:t>
      </w:r>
      <w:r w:rsidR="00B23AF4">
        <w:rPr>
          <w:rFonts w:eastAsia="宋体" w:hint="eastAsia"/>
          <w:kern w:val="2"/>
          <w:lang w:eastAsia="zh-CN"/>
        </w:rPr>
        <w:t>.</w:t>
      </w:r>
      <w:r w:rsidR="0081370F">
        <w:rPr>
          <w:rFonts w:eastAsia="宋体" w:hint="eastAsia"/>
          <w:kern w:val="2"/>
          <w:lang w:eastAsia="zh-CN"/>
        </w:rPr>
        <w:t xml:space="preserve"> </w:t>
      </w:r>
      <w:r w:rsidR="0081370F" w:rsidRPr="0081370F">
        <w:rPr>
          <w:rFonts w:eastAsia="宋体"/>
          <w:kern w:val="2"/>
          <w:lang w:eastAsia="zh-CN"/>
        </w:rPr>
        <w:t xml:space="preserve">In case the UE is unable to comply with (part of) the </w:t>
      </w:r>
      <w:r w:rsidR="0081370F">
        <w:rPr>
          <w:rFonts w:eastAsia="宋体" w:hint="eastAsia"/>
          <w:kern w:val="2"/>
          <w:lang w:eastAsia="zh-CN"/>
        </w:rPr>
        <w:t>CPC-intra-SN</w:t>
      </w:r>
      <w:r w:rsidR="0081370F" w:rsidRPr="0081370F">
        <w:rPr>
          <w:rFonts w:eastAsia="宋体"/>
          <w:kern w:val="2"/>
          <w:lang w:eastAsia="zh-CN"/>
        </w:rPr>
        <w:t xml:space="preserve"> configuration, it </w:t>
      </w:r>
      <w:r w:rsidR="00D42822">
        <w:rPr>
          <w:rFonts w:eastAsiaTheme="minorEastAsia" w:hint="eastAsia"/>
          <w:lang w:eastAsia="zh-CN"/>
        </w:rPr>
        <w:t>performs</w:t>
      </w:r>
      <w:r w:rsidR="00A25F3F" w:rsidRPr="00A047D1">
        <w:rPr>
          <w:lang w:eastAsia="zh-CN"/>
        </w:rPr>
        <w:t xml:space="preserve"> the SCG failure information procedure</w:t>
      </w:r>
      <w:r w:rsidR="00BA318A">
        <w:rPr>
          <w:rFonts w:eastAsiaTheme="minorEastAsia" w:hint="eastAsia"/>
          <w:lang w:eastAsia="zh-CN"/>
        </w:rPr>
        <w:t>.</w:t>
      </w:r>
    </w:p>
    <w:p w:rsidR="0063268F" w:rsidRPr="00D96DC2" w:rsidRDefault="0063268F" w:rsidP="0063268F">
      <w:pPr>
        <w:jc w:val="both"/>
        <w:rPr>
          <w:rFonts w:eastAsiaTheme="minorEastAsia"/>
          <w:b/>
          <w:lang w:eastAsia="zh-CN"/>
        </w:rPr>
      </w:pPr>
      <w:r w:rsidRPr="00467B7E">
        <w:rPr>
          <w:rFonts w:eastAsia="宋体"/>
          <w:b/>
          <w:kern w:val="2"/>
          <w:lang w:eastAsia="zh-CN"/>
        </w:rPr>
        <w:t>P</w:t>
      </w:r>
      <w:r w:rsidRPr="00467B7E">
        <w:rPr>
          <w:rFonts w:eastAsia="宋体" w:hint="eastAsia"/>
          <w:b/>
          <w:kern w:val="2"/>
          <w:lang w:eastAsia="zh-CN"/>
        </w:rPr>
        <w:t>roposal 1:</w:t>
      </w:r>
      <w:r w:rsidR="00D96DC2">
        <w:rPr>
          <w:rFonts w:eastAsia="宋体" w:hint="eastAsia"/>
          <w:b/>
          <w:kern w:val="2"/>
          <w:lang w:eastAsia="zh-CN"/>
        </w:rPr>
        <w:t xml:space="preserve"> </w:t>
      </w:r>
      <w:r w:rsidRPr="00467B7E">
        <w:rPr>
          <w:rFonts w:eastAsiaTheme="minorEastAsia" w:hint="eastAsia"/>
          <w:b/>
          <w:lang w:eastAsia="zh-CN"/>
        </w:rPr>
        <w:t xml:space="preserve">For </w:t>
      </w:r>
      <w:r w:rsidRPr="00467B7E">
        <w:rPr>
          <w:rFonts w:eastAsiaTheme="minorEastAsia"/>
          <w:b/>
          <w:lang w:eastAsia="zh-CN"/>
        </w:rPr>
        <w:t xml:space="preserve">the case that </w:t>
      </w:r>
      <w:r w:rsidR="00D96DC2" w:rsidRPr="00D96DC2">
        <w:rPr>
          <w:rFonts w:eastAsiaTheme="minorEastAsia"/>
          <w:b/>
          <w:lang w:eastAsia="zh-CN"/>
        </w:rPr>
        <w:t xml:space="preserve">the CPC-intra-SN configuration </w:t>
      </w:r>
      <w:r w:rsidR="00D96DC2">
        <w:rPr>
          <w:rFonts w:eastAsiaTheme="minorEastAsia" w:hint="eastAsia"/>
          <w:b/>
          <w:lang w:eastAsia="zh-CN"/>
        </w:rPr>
        <w:t xml:space="preserve">is signalled through SRB3, </w:t>
      </w:r>
      <w:r w:rsidR="000B502A">
        <w:rPr>
          <w:rFonts w:eastAsiaTheme="minorEastAsia" w:hint="eastAsia"/>
          <w:b/>
          <w:lang w:eastAsia="zh-CN"/>
        </w:rPr>
        <w:t xml:space="preserve">the UE shall </w:t>
      </w:r>
      <w:r w:rsidR="000B502A">
        <w:rPr>
          <w:rFonts w:eastAsiaTheme="minorEastAsia"/>
          <w:b/>
          <w:lang w:eastAsia="zh-CN"/>
        </w:rPr>
        <w:t>perform</w:t>
      </w:r>
      <w:r w:rsidR="00D96DC2" w:rsidRPr="00D96DC2">
        <w:rPr>
          <w:rFonts w:eastAsiaTheme="minorEastAsia"/>
          <w:b/>
          <w:lang w:eastAsia="zh-CN"/>
        </w:rPr>
        <w:t xml:space="preserve"> the SCG failure information procedure</w:t>
      </w:r>
      <w:r w:rsidR="000B502A">
        <w:rPr>
          <w:rFonts w:eastAsiaTheme="minorEastAsia" w:hint="eastAsia"/>
          <w:b/>
          <w:lang w:eastAsia="zh-CN"/>
        </w:rPr>
        <w:t xml:space="preserve"> upon compliance check failure for (part of)</w:t>
      </w:r>
      <w:r w:rsidR="000B502A">
        <w:rPr>
          <w:rFonts w:eastAsiaTheme="minorEastAsia"/>
          <w:b/>
          <w:lang w:eastAsia="zh-CN"/>
        </w:rPr>
        <w:t xml:space="preserve"> the CPC-intra-SN configuration</w:t>
      </w:r>
      <w:r w:rsidR="000B502A">
        <w:rPr>
          <w:rFonts w:eastAsiaTheme="minorEastAsia" w:hint="eastAsia"/>
          <w:b/>
          <w:lang w:eastAsia="zh-CN"/>
        </w:rPr>
        <w:t>.</w:t>
      </w:r>
    </w:p>
    <w:p w:rsidR="004B33D8" w:rsidRPr="004B33D8" w:rsidRDefault="004B33D8" w:rsidP="004B33D8">
      <w:pPr>
        <w:pStyle w:val="a7"/>
        <w:numPr>
          <w:ilvl w:val="0"/>
          <w:numId w:val="6"/>
        </w:numPr>
        <w:ind w:firstLineChars="0"/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Case 2: SRB3 is not configured.</w:t>
      </w:r>
    </w:p>
    <w:p w:rsidR="00E505B7" w:rsidRPr="003A6FC7" w:rsidRDefault="00E505B7" w:rsidP="00E505B7">
      <w:pPr>
        <w:jc w:val="both"/>
        <w:rPr>
          <w:rFonts w:eastAsiaTheme="minorEastAsia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If SRB3 is </w:t>
      </w:r>
      <w:r w:rsidR="0070496E">
        <w:rPr>
          <w:rFonts w:eastAsia="宋体" w:hint="eastAsia"/>
          <w:kern w:val="2"/>
          <w:lang w:eastAsia="zh-CN"/>
        </w:rPr>
        <w:t xml:space="preserve">not </w:t>
      </w:r>
      <w:r>
        <w:rPr>
          <w:rFonts w:eastAsia="宋体" w:hint="eastAsia"/>
          <w:kern w:val="2"/>
          <w:lang w:eastAsia="zh-CN"/>
        </w:rPr>
        <w:t xml:space="preserve">configured, the SN </w:t>
      </w:r>
      <w:r w:rsidR="0095505B">
        <w:rPr>
          <w:rFonts w:eastAsia="宋体" w:hint="eastAsia"/>
          <w:kern w:val="2"/>
          <w:lang w:eastAsia="zh-CN"/>
        </w:rPr>
        <w:t>needs to transfer</w:t>
      </w:r>
      <w:r>
        <w:rPr>
          <w:rFonts w:eastAsia="宋体" w:hint="eastAsia"/>
          <w:kern w:val="2"/>
          <w:lang w:eastAsia="zh-CN"/>
        </w:rPr>
        <w:t xml:space="preserve"> the CPC-intra-SN configuration to the UE through SRB</w:t>
      </w:r>
      <w:r w:rsidR="0095505B">
        <w:rPr>
          <w:rFonts w:eastAsia="宋体" w:hint="eastAsia"/>
          <w:kern w:val="2"/>
          <w:lang w:eastAsia="zh-CN"/>
        </w:rPr>
        <w:t>1</w:t>
      </w:r>
      <w:r>
        <w:rPr>
          <w:rFonts w:eastAsia="宋体" w:hint="eastAsia"/>
          <w:kern w:val="2"/>
          <w:lang w:eastAsia="zh-CN"/>
        </w:rPr>
        <w:t xml:space="preserve">. </w:t>
      </w:r>
      <w:r w:rsidR="005C67E5">
        <w:rPr>
          <w:rFonts w:eastAsia="宋体" w:hint="eastAsia"/>
          <w:kern w:val="2"/>
          <w:lang w:eastAsia="zh-CN"/>
        </w:rPr>
        <w:t xml:space="preserve">The MN forwards the CPC-intra-SN configuration to the UE in the </w:t>
      </w:r>
      <w:r w:rsidR="005C67E5" w:rsidRPr="005C67E5">
        <w:rPr>
          <w:i/>
        </w:rPr>
        <w:t>RRCReconfiguration/</w:t>
      </w:r>
      <w:r w:rsidR="00D73B57">
        <w:rPr>
          <w:rFonts w:eastAsiaTheme="minorEastAsia" w:hint="eastAsia"/>
          <w:i/>
          <w:lang w:eastAsia="zh-CN"/>
        </w:rPr>
        <w:t xml:space="preserve"> </w:t>
      </w:r>
      <w:r w:rsidR="005C67E5" w:rsidRPr="005C67E5">
        <w:rPr>
          <w:i/>
        </w:rPr>
        <w:t>RRCConnectionReconfiguration</w:t>
      </w:r>
      <w:r w:rsidR="005C67E5">
        <w:rPr>
          <w:rFonts w:eastAsiaTheme="minorEastAsia" w:hint="eastAsia"/>
          <w:lang w:eastAsia="zh-CN"/>
        </w:rPr>
        <w:t xml:space="preserve"> message. </w:t>
      </w:r>
      <w:r w:rsidR="00546FAB">
        <w:rPr>
          <w:rFonts w:eastAsiaTheme="minorEastAsia" w:hint="eastAsia"/>
          <w:lang w:eastAsia="zh-CN"/>
        </w:rPr>
        <w:t>Similar to Case 1,</w:t>
      </w:r>
      <w:r>
        <w:rPr>
          <w:rFonts w:eastAsia="宋体" w:hint="eastAsia"/>
          <w:kern w:val="2"/>
          <w:lang w:eastAsia="zh-CN"/>
        </w:rPr>
        <w:t xml:space="preserve"> The UE shall do the compliance check both upon the configuration of CPC execution conditions and upon the trigger of the CPC execution. </w:t>
      </w:r>
      <w:r w:rsidR="005C67E5">
        <w:rPr>
          <w:rFonts w:eastAsia="宋体" w:hint="eastAsia"/>
          <w:kern w:val="2"/>
          <w:lang w:eastAsia="zh-CN"/>
        </w:rPr>
        <w:t>Since the</w:t>
      </w:r>
      <w:r w:rsidR="005C67E5" w:rsidRPr="005C67E5">
        <w:rPr>
          <w:rFonts w:eastAsia="宋体" w:hint="eastAsia"/>
          <w:kern w:val="2"/>
          <w:lang w:eastAsia="zh-CN"/>
        </w:rPr>
        <w:t xml:space="preserve"> </w:t>
      </w:r>
      <w:r w:rsidR="005C67E5">
        <w:rPr>
          <w:rFonts w:eastAsia="宋体" w:hint="eastAsia"/>
          <w:kern w:val="2"/>
          <w:lang w:eastAsia="zh-CN"/>
        </w:rPr>
        <w:t xml:space="preserve">CPC-intra-SN configuration is received over SRB1, the UE shall </w:t>
      </w:r>
      <w:r w:rsidR="005C67E5" w:rsidRPr="00A047D1">
        <w:t xml:space="preserve">initiate the connection re-establishment procedure </w:t>
      </w:r>
      <w:r w:rsidR="005C67E5">
        <w:rPr>
          <w:rFonts w:eastAsiaTheme="minorEastAsia" w:hint="eastAsia"/>
          <w:lang w:eastAsia="zh-CN"/>
        </w:rPr>
        <w:t>instead of t</w:t>
      </w:r>
      <w:r w:rsidRPr="00A047D1">
        <w:rPr>
          <w:lang w:eastAsia="zh-CN"/>
        </w:rPr>
        <w:t>he SCG failure information procedure</w:t>
      </w:r>
      <w:r w:rsidR="003A6FC7">
        <w:rPr>
          <w:rFonts w:eastAsiaTheme="minorEastAsia" w:hint="eastAsia"/>
          <w:lang w:eastAsia="zh-CN"/>
        </w:rPr>
        <w:t xml:space="preserve"> upon the </w:t>
      </w:r>
      <w:r w:rsidR="003A6FC7">
        <w:rPr>
          <w:rFonts w:eastAsiaTheme="minorEastAsia"/>
          <w:lang w:eastAsia="zh-CN"/>
        </w:rPr>
        <w:t>complia</w:t>
      </w:r>
      <w:r w:rsidR="003A6FC7">
        <w:rPr>
          <w:rFonts w:eastAsiaTheme="minorEastAsia" w:hint="eastAsia"/>
          <w:lang w:eastAsia="zh-CN"/>
        </w:rPr>
        <w:t>nce check failure</w:t>
      </w:r>
      <w:r>
        <w:rPr>
          <w:rFonts w:eastAsiaTheme="minorEastAsia" w:hint="eastAsia"/>
          <w:lang w:eastAsia="zh-CN"/>
        </w:rPr>
        <w:t>.</w:t>
      </w:r>
    </w:p>
    <w:p w:rsidR="003A6FC7" w:rsidRPr="000B502A" w:rsidRDefault="003A6FC7" w:rsidP="003A6FC7">
      <w:pPr>
        <w:jc w:val="both"/>
        <w:rPr>
          <w:rFonts w:eastAsiaTheme="minorEastAsia"/>
          <w:b/>
          <w:lang w:eastAsia="zh-CN"/>
        </w:rPr>
      </w:pPr>
      <w:r w:rsidRPr="00467B7E">
        <w:rPr>
          <w:rFonts w:eastAsia="宋体"/>
          <w:b/>
          <w:kern w:val="2"/>
          <w:lang w:eastAsia="zh-CN"/>
        </w:rPr>
        <w:lastRenderedPageBreak/>
        <w:t>P</w:t>
      </w:r>
      <w:r>
        <w:rPr>
          <w:rFonts w:eastAsia="宋体" w:hint="eastAsia"/>
          <w:b/>
          <w:kern w:val="2"/>
          <w:lang w:eastAsia="zh-CN"/>
        </w:rPr>
        <w:t>roposal 2</w:t>
      </w:r>
      <w:r w:rsidRPr="00467B7E">
        <w:rPr>
          <w:rFonts w:eastAsia="宋体" w:hint="eastAsia"/>
          <w:b/>
          <w:kern w:val="2"/>
          <w:lang w:eastAsia="zh-CN"/>
        </w:rPr>
        <w:t>:</w:t>
      </w:r>
      <w:r>
        <w:rPr>
          <w:rFonts w:eastAsia="宋体" w:hint="eastAsia"/>
          <w:b/>
          <w:kern w:val="2"/>
          <w:lang w:eastAsia="zh-CN"/>
        </w:rPr>
        <w:t xml:space="preserve"> </w:t>
      </w:r>
      <w:r w:rsidRPr="00467B7E">
        <w:rPr>
          <w:rFonts w:eastAsiaTheme="minorEastAsia" w:hint="eastAsia"/>
          <w:b/>
          <w:lang w:eastAsia="zh-CN"/>
        </w:rPr>
        <w:t xml:space="preserve">For </w:t>
      </w:r>
      <w:r w:rsidRPr="00467B7E">
        <w:rPr>
          <w:rFonts w:eastAsiaTheme="minorEastAsia"/>
          <w:b/>
          <w:lang w:eastAsia="zh-CN"/>
        </w:rPr>
        <w:t xml:space="preserve">the case that </w:t>
      </w:r>
      <w:r w:rsidRPr="00D96DC2">
        <w:rPr>
          <w:rFonts w:eastAsiaTheme="minorEastAsia"/>
          <w:b/>
          <w:lang w:eastAsia="zh-CN"/>
        </w:rPr>
        <w:t xml:space="preserve">the CPC-intra-SN configuration </w:t>
      </w:r>
      <w:r>
        <w:rPr>
          <w:rFonts w:eastAsiaTheme="minorEastAsia" w:hint="eastAsia"/>
          <w:b/>
          <w:lang w:eastAsia="zh-CN"/>
        </w:rPr>
        <w:t>is signalled through SRB</w:t>
      </w:r>
      <w:r w:rsidR="004D4DCC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, </w:t>
      </w:r>
      <w:r w:rsidR="000B502A">
        <w:rPr>
          <w:rFonts w:eastAsiaTheme="minorEastAsia" w:hint="eastAsia"/>
          <w:b/>
          <w:lang w:eastAsia="zh-CN"/>
        </w:rPr>
        <w:t xml:space="preserve">the UE shall </w:t>
      </w:r>
      <w:r w:rsidR="000B502A">
        <w:rPr>
          <w:rFonts w:eastAsiaTheme="minorEastAsia"/>
          <w:b/>
          <w:lang w:eastAsia="zh-CN"/>
        </w:rPr>
        <w:t>perform</w:t>
      </w:r>
      <w:r w:rsidR="000B502A" w:rsidRPr="00D96DC2">
        <w:rPr>
          <w:rFonts w:eastAsiaTheme="minorEastAsia"/>
          <w:b/>
          <w:lang w:eastAsia="zh-CN"/>
        </w:rPr>
        <w:t xml:space="preserve"> the </w:t>
      </w:r>
      <w:r w:rsidR="000B502A" w:rsidRPr="004D4DCC">
        <w:rPr>
          <w:rFonts w:eastAsiaTheme="minorEastAsia"/>
          <w:b/>
          <w:lang w:eastAsia="zh-CN"/>
        </w:rPr>
        <w:t>connection re-establishment procedure</w:t>
      </w:r>
      <w:r w:rsidR="000B502A" w:rsidRPr="00D96DC2">
        <w:rPr>
          <w:rFonts w:eastAsiaTheme="minorEastAsia"/>
          <w:b/>
          <w:lang w:eastAsia="zh-CN"/>
        </w:rPr>
        <w:t xml:space="preserve"> </w:t>
      </w:r>
      <w:r w:rsidR="000B502A">
        <w:rPr>
          <w:rFonts w:eastAsiaTheme="minorEastAsia" w:hint="eastAsia"/>
          <w:b/>
          <w:lang w:eastAsia="zh-CN"/>
        </w:rPr>
        <w:t>upon compliance check failure for (part of)</w:t>
      </w:r>
      <w:r w:rsidR="000B502A">
        <w:rPr>
          <w:rFonts w:eastAsiaTheme="minorEastAsia"/>
          <w:b/>
          <w:lang w:eastAsia="zh-CN"/>
        </w:rPr>
        <w:t xml:space="preserve"> the CPC-intra-SN configuration</w:t>
      </w:r>
      <w:r w:rsidR="000B502A">
        <w:rPr>
          <w:rFonts w:eastAsiaTheme="minorEastAsia" w:hint="eastAsia"/>
          <w:b/>
          <w:lang w:eastAsia="zh-CN"/>
        </w:rPr>
        <w:t>.</w:t>
      </w:r>
    </w:p>
    <w:p w:rsidR="00182FD4" w:rsidRPr="00182FD4" w:rsidRDefault="0096471F" w:rsidP="00182FD4">
      <w:pPr>
        <w:pStyle w:val="2"/>
        <w:rPr>
          <w:rFonts w:eastAsia="宋体"/>
          <w:lang w:eastAsia="zh-CN"/>
        </w:rPr>
      </w:pPr>
      <w:r w:rsidRPr="0096471F">
        <w:rPr>
          <w:rFonts w:eastAsia="宋体"/>
          <w:lang w:eastAsia="zh-CN"/>
        </w:rPr>
        <w:t>T</w:t>
      </w:r>
      <w:r w:rsidRPr="0096471F">
        <w:rPr>
          <w:rFonts w:eastAsia="宋体" w:hint="eastAsia"/>
          <w:lang w:eastAsia="zh-CN"/>
        </w:rPr>
        <w:t xml:space="preserve">he complete message handling in CPC-intra-SN </w:t>
      </w:r>
    </w:p>
    <w:p w:rsidR="002363F0" w:rsidRDefault="00240E6B" w:rsidP="0096471F">
      <w:pPr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As summarized in the email </w:t>
      </w:r>
      <w:r>
        <w:rPr>
          <w:rFonts w:eastAsia="宋体"/>
          <w:kern w:val="2"/>
          <w:lang w:eastAsia="zh-CN"/>
        </w:rPr>
        <w:t>discu</w:t>
      </w:r>
      <w:r>
        <w:rPr>
          <w:rFonts w:eastAsia="宋体" w:hint="eastAsia"/>
          <w:kern w:val="2"/>
          <w:lang w:eastAsia="zh-CN"/>
        </w:rPr>
        <w:t xml:space="preserve">ssion, </w:t>
      </w:r>
      <w:r w:rsidR="00182FD4">
        <w:rPr>
          <w:rFonts w:eastAsia="宋体" w:hint="eastAsia"/>
          <w:kern w:val="2"/>
          <w:lang w:eastAsia="zh-CN"/>
        </w:rPr>
        <w:t>i</w:t>
      </w:r>
      <w:r w:rsidR="00182FD4" w:rsidRPr="00182FD4">
        <w:rPr>
          <w:rFonts w:eastAsia="宋体"/>
          <w:kern w:val="2"/>
          <w:lang w:eastAsia="zh-CN"/>
        </w:rPr>
        <w:t xml:space="preserve">f SRB3 is not configured, the UE first informs the MN that the </w:t>
      </w:r>
      <w:r w:rsidR="006E7B82" w:rsidRPr="009E4F58">
        <w:rPr>
          <w:rFonts w:eastAsia="宋体"/>
          <w:i/>
          <w:kern w:val="2"/>
          <w:lang w:eastAsia="zh-CN"/>
        </w:rPr>
        <w:t>RRCReconfiguration/</w:t>
      </w:r>
      <w:r w:rsidR="006E7B82" w:rsidRPr="009E4F58">
        <w:rPr>
          <w:rFonts w:eastAsia="宋体" w:hint="eastAsia"/>
          <w:i/>
          <w:kern w:val="2"/>
          <w:lang w:eastAsia="zh-CN"/>
        </w:rPr>
        <w:t xml:space="preserve"> </w:t>
      </w:r>
      <w:r w:rsidR="006E7B82" w:rsidRPr="009E4F58">
        <w:rPr>
          <w:rFonts w:eastAsia="宋体"/>
          <w:i/>
          <w:kern w:val="2"/>
          <w:lang w:eastAsia="zh-CN"/>
        </w:rPr>
        <w:t>RRCConnectionReconfiguration</w:t>
      </w:r>
      <w:r w:rsidR="006E7B82" w:rsidRPr="00182FD4">
        <w:rPr>
          <w:rFonts w:eastAsia="宋体"/>
          <w:kern w:val="2"/>
          <w:lang w:eastAsia="zh-CN"/>
        </w:rPr>
        <w:t xml:space="preserve"> </w:t>
      </w:r>
      <w:r w:rsidR="00182FD4" w:rsidRPr="00182FD4">
        <w:rPr>
          <w:rFonts w:eastAsia="宋体"/>
          <w:kern w:val="2"/>
          <w:lang w:eastAsia="zh-CN"/>
        </w:rPr>
        <w:t>message has been received. Then the UE needs to provide the CPC complete message to the SN via the MN upon CPC execution.</w:t>
      </w:r>
      <w:r w:rsidR="00556E39">
        <w:rPr>
          <w:rFonts w:eastAsia="宋体" w:hint="eastAsia"/>
          <w:kern w:val="2"/>
          <w:lang w:eastAsia="zh-CN"/>
        </w:rPr>
        <w:t xml:space="preserve"> For how to format the CPC complete message</w:t>
      </w:r>
      <w:r w:rsidR="00F03369">
        <w:rPr>
          <w:rFonts w:eastAsia="宋体" w:hint="eastAsia"/>
          <w:kern w:val="2"/>
          <w:lang w:eastAsia="zh-CN"/>
        </w:rPr>
        <w:t xml:space="preserve">, there </w:t>
      </w:r>
      <w:r w:rsidR="00BC56B4">
        <w:rPr>
          <w:rFonts w:eastAsia="宋体" w:hint="eastAsia"/>
          <w:kern w:val="2"/>
          <w:lang w:eastAsia="zh-CN"/>
        </w:rPr>
        <w:t>are two options listed below.</w:t>
      </w:r>
    </w:p>
    <w:p w:rsidR="00647699" w:rsidRPr="00532654" w:rsidRDefault="00647699" w:rsidP="00532654">
      <w:pPr>
        <w:pStyle w:val="a7"/>
        <w:numPr>
          <w:ilvl w:val="0"/>
          <w:numId w:val="6"/>
        </w:numPr>
        <w:ind w:firstLineChars="0"/>
        <w:jc w:val="both"/>
        <w:rPr>
          <w:rFonts w:eastAsia="宋体"/>
          <w:kern w:val="2"/>
          <w:lang w:eastAsia="zh-CN"/>
        </w:rPr>
      </w:pPr>
      <w:r w:rsidRPr="00532654">
        <w:rPr>
          <w:rFonts w:eastAsia="宋体"/>
          <w:kern w:val="2"/>
          <w:lang w:eastAsia="zh-CN"/>
        </w:rPr>
        <w:t>Option 1: In both cases (at the reception of CPC configuration and upon the execution of CPC procedure) the complete message to MN includes an embedded complete message to the SN.</w:t>
      </w:r>
    </w:p>
    <w:p w:rsidR="00647699" w:rsidRPr="00532654" w:rsidRDefault="00647699" w:rsidP="00532654">
      <w:pPr>
        <w:pStyle w:val="a7"/>
        <w:numPr>
          <w:ilvl w:val="0"/>
          <w:numId w:val="6"/>
        </w:numPr>
        <w:ind w:firstLineChars="0"/>
        <w:jc w:val="both"/>
        <w:rPr>
          <w:rFonts w:eastAsia="宋体"/>
          <w:kern w:val="2"/>
          <w:lang w:eastAsia="zh-CN"/>
        </w:rPr>
      </w:pPr>
      <w:r w:rsidRPr="00532654">
        <w:rPr>
          <w:rFonts w:eastAsia="宋体"/>
          <w:kern w:val="2"/>
          <w:lang w:eastAsia="zh-CN"/>
        </w:rPr>
        <w:t xml:space="preserve">Option 2: </w:t>
      </w:r>
      <w:r w:rsidR="00E97A04">
        <w:rPr>
          <w:rFonts w:eastAsia="宋体" w:hint="eastAsia"/>
          <w:kern w:val="2"/>
          <w:lang w:eastAsia="zh-CN"/>
        </w:rPr>
        <w:t>O</w:t>
      </w:r>
      <w:r w:rsidRPr="00532654">
        <w:rPr>
          <w:rFonts w:eastAsia="宋体"/>
          <w:kern w:val="2"/>
          <w:lang w:eastAsia="zh-CN"/>
        </w:rPr>
        <w:t>nly the complete message exchanged via SRB1 at CPC execution includes an embedded message to the SN.</w:t>
      </w:r>
    </w:p>
    <w:p w:rsidR="00D571AA" w:rsidRPr="00647699" w:rsidRDefault="00475D06" w:rsidP="00D571AA">
      <w:pPr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We</w:t>
      </w:r>
      <w:r w:rsidR="00552D0E">
        <w:rPr>
          <w:rFonts w:eastAsia="宋体" w:hint="eastAsia"/>
          <w:kern w:val="2"/>
          <w:lang w:eastAsia="zh-CN"/>
        </w:rPr>
        <w:t xml:space="preserve"> can </w:t>
      </w:r>
      <w:r w:rsidR="00552D0E" w:rsidRPr="00552D0E">
        <w:rPr>
          <w:rFonts w:eastAsia="宋体"/>
          <w:kern w:val="2"/>
          <w:lang w:eastAsia="zh-CN"/>
        </w:rPr>
        <w:t>analyse</w:t>
      </w:r>
      <w:r w:rsidR="00552D0E">
        <w:rPr>
          <w:rFonts w:eastAsia="宋体" w:hint="eastAsia"/>
          <w:kern w:val="2"/>
          <w:lang w:eastAsia="zh-CN"/>
        </w:rPr>
        <w:t xml:space="preserve"> the contents of CPC-intra-SN configuration</w:t>
      </w:r>
      <w:r w:rsidR="00F1671B">
        <w:rPr>
          <w:rFonts w:eastAsia="宋体" w:hint="eastAsia"/>
          <w:kern w:val="2"/>
          <w:lang w:eastAsia="zh-CN"/>
        </w:rPr>
        <w:t>, which may include CPC execution conditions, CPC related measurement configuration</w:t>
      </w:r>
      <w:r w:rsidR="000351DF">
        <w:rPr>
          <w:rFonts w:eastAsia="宋体" w:hint="eastAsia"/>
          <w:kern w:val="2"/>
          <w:lang w:eastAsia="zh-CN"/>
        </w:rPr>
        <w:t xml:space="preserve"> and candidate PSCell configuration.</w:t>
      </w:r>
      <w:r w:rsidR="00644AF1">
        <w:rPr>
          <w:rFonts w:eastAsia="宋体" w:hint="eastAsia"/>
          <w:kern w:val="2"/>
          <w:lang w:eastAsia="zh-CN"/>
        </w:rPr>
        <w:t xml:space="preserve"> For the CPC execution conditions and related measurement configuration</w:t>
      </w:r>
      <w:r w:rsidR="008B041A">
        <w:rPr>
          <w:rFonts w:eastAsia="宋体" w:hint="eastAsia"/>
          <w:kern w:val="2"/>
          <w:lang w:eastAsia="zh-CN"/>
        </w:rPr>
        <w:t xml:space="preserve">, the UE can apply these configurations </w:t>
      </w:r>
      <w:r w:rsidR="008B041A" w:rsidRPr="008B041A">
        <w:rPr>
          <w:rFonts w:eastAsia="宋体"/>
          <w:kern w:val="2"/>
          <w:lang w:eastAsia="zh-CN"/>
        </w:rPr>
        <w:t>immediately</w:t>
      </w:r>
      <w:r w:rsidR="008B041A">
        <w:rPr>
          <w:rFonts w:eastAsia="宋体" w:hint="eastAsia"/>
          <w:kern w:val="2"/>
          <w:lang w:eastAsia="zh-CN"/>
        </w:rPr>
        <w:t xml:space="preserve"> after decoding the </w:t>
      </w:r>
      <w:r w:rsidR="008B041A">
        <w:rPr>
          <w:rFonts w:eastAsia="宋体"/>
          <w:kern w:val="2"/>
          <w:lang w:eastAsia="zh-CN"/>
        </w:rPr>
        <w:t>received</w:t>
      </w:r>
      <w:r w:rsidR="008B041A">
        <w:rPr>
          <w:rFonts w:eastAsia="宋体" w:hint="eastAsia"/>
          <w:kern w:val="2"/>
          <w:lang w:eastAsia="zh-CN"/>
        </w:rPr>
        <w:t xml:space="preserve"> </w:t>
      </w:r>
      <w:r w:rsidR="008B041A" w:rsidRPr="008B041A">
        <w:rPr>
          <w:rFonts w:eastAsia="宋体"/>
          <w:i/>
          <w:kern w:val="2"/>
          <w:lang w:eastAsia="zh-CN"/>
        </w:rPr>
        <w:t>RRCReconfiguration/</w:t>
      </w:r>
      <w:r w:rsidR="008B041A" w:rsidRPr="008B041A">
        <w:rPr>
          <w:rFonts w:eastAsia="宋体" w:hint="eastAsia"/>
          <w:i/>
          <w:kern w:val="2"/>
          <w:lang w:eastAsia="zh-CN"/>
        </w:rPr>
        <w:t xml:space="preserve"> </w:t>
      </w:r>
      <w:r w:rsidR="008B041A" w:rsidRPr="008B041A">
        <w:rPr>
          <w:rFonts w:eastAsia="宋体"/>
          <w:i/>
          <w:kern w:val="2"/>
          <w:lang w:eastAsia="zh-CN"/>
        </w:rPr>
        <w:t>RRCConnectionReconfiguration</w:t>
      </w:r>
      <w:r w:rsidR="008B041A" w:rsidRPr="00182FD4">
        <w:rPr>
          <w:rFonts w:eastAsia="宋体"/>
          <w:kern w:val="2"/>
          <w:lang w:eastAsia="zh-CN"/>
        </w:rPr>
        <w:t xml:space="preserve"> message</w:t>
      </w:r>
      <w:r w:rsidR="008B041A">
        <w:rPr>
          <w:rFonts w:eastAsia="宋体" w:hint="eastAsia"/>
          <w:kern w:val="2"/>
          <w:lang w:eastAsia="zh-CN"/>
        </w:rPr>
        <w:t>. But for the candidate PSCell configuration, the UE can only apply</w:t>
      </w:r>
      <w:r w:rsidR="007135E7">
        <w:rPr>
          <w:rFonts w:eastAsia="宋体" w:hint="eastAsia"/>
          <w:kern w:val="2"/>
          <w:lang w:eastAsia="zh-CN"/>
        </w:rPr>
        <w:t xml:space="preserve"> the stored configuration prepared for the selected target </w:t>
      </w:r>
      <w:r w:rsidR="003822BD">
        <w:rPr>
          <w:rFonts w:eastAsia="宋体" w:hint="eastAsia"/>
          <w:kern w:val="2"/>
          <w:lang w:eastAsia="zh-CN"/>
        </w:rPr>
        <w:t xml:space="preserve">PSCell </w:t>
      </w:r>
      <w:r w:rsidR="007135E7">
        <w:rPr>
          <w:rFonts w:eastAsia="宋体" w:hint="eastAsia"/>
          <w:kern w:val="2"/>
          <w:lang w:eastAsia="zh-CN"/>
        </w:rPr>
        <w:t>upon meeting the CPC execution condition.</w:t>
      </w:r>
      <w:r w:rsidR="00DE26D0">
        <w:rPr>
          <w:rFonts w:eastAsia="宋体" w:hint="eastAsia"/>
          <w:kern w:val="2"/>
          <w:lang w:eastAsia="zh-CN"/>
        </w:rPr>
        <w:t xml:space="preserve"> Therefore, </w:t>
      </w:r>
      <w:r w:rsidR="004C3C0B">
        <w:rPr>
          <w:rFonts w:eastAsia="宋体" w:hint="eastAsia"/>
          <w:kern w:val="2"/>
          <w:lang w:eastAsia="zh-CN"/>
        </w:rPr>
        <w:t>it is better to</w:t>
      </w:r>
      <w:r w:rsidR="003020F1">
        <w:rPr>
          <w:rFonts w:eastAsia="宋体" w:hint="eastAsia"/>
          <w:kern w:val="2"/>
          <w:lang w:eastAsia="zh-CN"/>
        </w:rPr>
        <w:t xml:space="preserve"> include an embedded complete message </w:t>
      </w:r>
      <w:r w:rsidR="00DA5346">
        <w:rPr>
          <w:rFonts w:eastAsia="宋体" w:hint="eastAsia"/>
          <w:kern w:val="2"/>
          <w:lang w:eastAsia="zh-CN"/>
        </w:rPr>
        <w:t>for the SN in the complete messages to MN in both cases</w:t>
      </w:r>
      <w:r w:rsidR="00080DF1">
        <w:rPr>
          <w:rFonts w:eastAsia="宋体" w:hint="eastAsia"/>
          <w:kern w:val="2"/>
          <w:lang w:eastAsia="zh-CN"/>
        </w:rPr>
        <w:t>,</w:t>
      </w:r>
      <w:r w:rsidR="00A174D8">
        <w:rPr>
          <w:rFonts w:eastAsia="宋体" w:hint="eastAsia"/>
          <w:kern w:val="2"/>
          <w:lang w:eastAsia="zh-CN"/>
        </w:rPr>
        <w:t xml:space="preserve"> </w:t>
      </w:r>
      <w:r w:rsidR="00D571AA">
        <w:rPr>
          <w:rFonts w:eastAsia="宋体" w:hint="eastAsia"/>
          <w:kern w:val="2"/>
          <w:lang w:eastAsia="zh-CN"/>
        </w:rPr>
        <w:t xml:space="preserve">which </w:t>
      </w:r>
      <w:r w:rsidR="00A174D8" w:rsidRPr="004730FB">
        <w:rPr>
          <w:rFonts w:eastAsia="宋体"/>
          <w:kern w:val="2"/>
          <w:lang w:eastAsia="zh-CN"/>
        </w:rPr>
        <w:t>respectively</w:t>
      </w:r>
      <w:r w:rsidR="00A174D8">
        <w:rPr>
          <w:rFonts w:eastAsia="宋体" w:hint="eastAsia"/>
          <w:kern w:val="2"/>
          <w:lang w:eastAsia="zh-CN"/>
        </w:rPr>
        <w:t xml:space="preserve"> </w:t>
      </w:r>
      <w:r w:rsidR="00D571AA">
        <w:rPr>
          <w:rFonts w:eastAsia="宋体" w:hint="eastAsia"/>
          <w:kern w:val="2"/>
          <w:lang w:eastAsia="zh-CN"/>
        </w:rPr>
        <w:t>confirm the CPC execution conditions together with the related measurement configuration and the selected target PSCell configuration</w:t>
      </w:r>
      <w:r w:rsidR="00D571AA" w:rsidRPr="004730FB">
        <w:t xml:space="preserve"> </w:t>
      </w:r>
      <w:r w:rsidR="00D571AA">
        <w:rPr>
          <w:rFonts w:eastAsiaTheme="minorEastAsia" w:hint="eastAsia"/>
          <w:lang w:eastAsia="zh-CN"/>
        </w:rPr>
        <w:t xml:space="preserve">are </w:t>
      </w:r>
      <w:r w:rsidR="00A174D8">
        <w:rPr>
          <w:rFonts w:eastAsia="宋体" w:hint="eastAsia"/>
          <w:kern w:val="2"/>
          <w:lang w:eastAsia="zh-CN"/>
        </w:rPr>
        <w:t xml:space="preserve">successfully </w:t>
      </w:r>
      <w:r w:rsidR="00A174D8">
        <w:rPr>
          <w:rFonts w:eastAsiaTheme="minorEastAsia" w:hint="eastAsia"/>
          <w:lang w:eastAsia="zh-CN"/>
        </w:rPr>
        <w:t>performed</w:t>
      </w:r>
      <w:r w:rsidR="00A174D8">
        <w:rPr>
          <w:rFonts w:eastAsia="宋体" w:hint="eastAsia"/>
          <w:kern w:val="2"/>
          <w:lang w:eastAsia="zh-CN"/>
        </w:rPr>
        <w:t xml:space="preserve"> by the UE.</w:t>
      </w:r>
    </w:p>
    <w:p w:rsidR="00475D06" w:rsidRDefault="00475D06" w:rsidP="0096471F">
      <w:pPr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As a result, we prefer Option 1to include an </w:t>
      </w:r>
      <w:r>
        <w:rPr>
          <w:rFonts w:eastAsia="宋体"/>
          <w:kern w:val="2"/>
          <w:lang w:eastAsia="zh-CN"/>
        </w:rPr>
        <w:t>embedded</w:t>
      </w:r>
      <w:r>
        <w:rPr>
          <w:rFonts w:eastAsia="宋体" w:hint="eastAsia"/>
          <w:kern w:val="2"/>
          <w:lang w:eastAsia="zh-CN"/>
        </w:rPr>
        <w:t xml:space="preserve"> complete message </w:t>
      </w:r>
      <w:r w:rsidR="001B03F4">
        <w:rPr>
          <w:rFonts w:eastAsia="宋体" w:hint="eastAsia"/>
          <w:kern w:val="2"/>
          <w:lang w:eastAsia="zh-CN"/>
        </w:rPr>
        <w:t>to the SN in the complete message to MN both</w:t>
      </w:r>
      <w:r w:rsidR="001B03F4" w:rsidRPr="001B03F4">
        <w:rPr>
          <w:rFonts w:eastAsia="宋体"/>
          <w:kern w:val="2"/>
          <w:lang w:eastAsia="zh-CN"/>
        </w:rPr>
        <w:t xml:space="preserve"> </w:t>
      </w:r>
      <w:r w:rsidR="001B03F4" w:rsidRPr="00532654">
        <w:rPr>
          <w:rFonts w:eastAsia="宋体"/>
          <w:kern w:val="2"/>
          <w:lang w:eastAsia="zh-CN"/>
        </w:rPr>
        <w:t>at the reception of CPC configuration and upon the execution of CPC procedure</w:t>
      </w:r>
      <w:r w:rsidR="001B03F4">
        <w:rPr>
          <w:rFonts w:eastAsia="宋体" w:hint="eastAsia"/>
          <w:kern w:val="2"/>
          <w:lang w:eastAsia="zh-CN"/>
        </w:rPr>
        <w:t>.</w:t>
      </w:r>
    </w:p>
    <w:p w:rsidR="001B03F4" w:rsidRPr="00D96DC2" w:rsidRDefault="001B03F4" w:rsidP="001B03F4">
      <w:pPr>
        <w:jc w:val="both"/>
        <w:rPr>
          <w:rFonts w:eastAsiaTheme="minorEastAsia"/>
          <w:b/>
          <w:lang w:eastAsia="zh-CN"/>
        </w:rPr>
      </w:pPr>
      <w:r w:rsidRPr="00467B7E">
        <w:rPr>
          <w:rFonts w:eastAsia="宋体"/>
          <w:b/>
          <w:kern w:val="2"/>
          <w:lang w:eastAsia="zh-CN"/>
        </w:rPr>
        <w:t>P</w:t>
      </w:r>
      <w:r>
        <w:rPr>
          <w:rFonts w:eastAsia="宋体" w:hint="eastAsia"/>
          <w:b/>
          <w:kern w:val="2"/>
          <w:lang w:eastAsia="zh-CN"/>
        </w:rPr>
        <w:t>roposal 3</w:t>
      </w:r>
      <w:r w:rsidRPr="00467B7E">
        <w:rPr>
          <w:rFonts w:eastAsia="宋体" w:hint="eastAsia"/>
          <w:b/>
          <w:kern w:val="2"/>
          <w:lang w:eastAsia="zh-CN"/>
        </w:rPr>
        <w:t>:</w:t>
      </w:r>
      <w:r w:rsidR="00387B86" w:rsidRPr="00387B86">
        <w:rPr>
          <w:rFonts w:eastAsia="宋体"/>
          <w:b/>
          <w:kern w:val="2"/>
          <w:lang w:eastAsia="zh-CN"/>
        </w:rPr>
        <w:t xml:space="preserve"> </w:t>
      </w:r>
      <w:r w:rsidR="00387B86">
        <w:rPr>
          <w:rFonts w:eastAsia="宋体" w:hint="eastAsia"/>
          <w:b/>
          <w:kern w:val="2"/>
          <w:lang w:eastAsia="zh-CN"/>
        </w:rPr>
        <w:t>I</w:t>
      </w:r>
      <w:r w:rsidR="00387B86" w:rsidRPr="00387B86">
        <w:rPr>
          <w:rFonts w:eastAsia="宋体"/>
          <w:b/>
          <w:kern w:val="2"/>
          <w:lang w:eastAsia="zh-CN"/>
        </w:rPr>
        <w:t>nclude an embedded complete message to the SN in the complete message to MN both at the reception of CPC configuration and upon the execution of CPC procedure</w:t>
      </w:r>
      <w:r w:rsidRPr="00D96DC2">
        <w:rPr>
          <w:rFonts w:eastAsiaTheme="minorEastAsia"/>
          <w:b/>
          <w:lang w:eastAsia="zh-CN"/>
        </w:rPr>
        <w:t>.</w:t>
      </w:r>
    </w:p>
    <w:p w:rsidR="007720EE" w:rsidRPr="00E903A2" w:rsidRDefault="007720EE" w:rsidP="007720EE">
      <w:pPr>
        <w:pStyle w:val="1"/>
        <w:numPr>
          <w:ilvl w:val="0"/>
          <w:numId w:val="3"/>
        </w:numPr>
        <w:pBdr>
          <w:top w:val="single" w:sz="12" w:space="4" w:color="auto"/>
        </w:pBdr>
      </w:pPr>
      <w:r w:rsidRPr="00E903A2">
        <w:t>Conclusion</w:t>
      </w:r>
    </w:p>
    <w:p w:rsidR="00B07566" w:rsidRDefault="007720EE" w:rsidP="007720EE">
      <w:pPr>
        <w:spacing w:before="120"/>
        <w:jc w:val="both"/>
        <w:rPr>
          <w:rFonts w:eastAsia="宋体"/>
          <w:kern w:val="2"/>
          <w:lang w:eastAsia="zh-CN"/>
        </w:rPr>
      </w:pPr>
      <w:r w:rsidRPr="0097384D">
        <w:rPr>
          <w:rFonts w:eastAsia="宋体"/>
          <w:lang w:eastAsia="zh-CN"/>
        </w:rPr>
        <w:t xml:space="preserve">In this contribution, we discuss </w:t>
      </w:r>
      <w:r w:rsidR="001578E0">
        <w:rPr>
          <w:rFonts w:eastAsia="宋体" w:hint="eastAsia"/>
          <w:kern w:val="2"/>
          <w:lang w:eastAsia="zh-CN"/>
        </w:rPr>
        <w:t xml:space="preserve">open issues </w:t>
      </w:r>
      <w:r w:rsidR="00B07566">
        <w:rPr>
          <w:rFonts w:eastAsia="宋体" w:hint="eastAsia"/>
          <w:kern w:val="2"/>
          <w:lang w:eastAsia="zh-CN"/>
        </w:rPr>
        <w:t>on</w:t>
      </w:r>
      <w:r w:rsidR="001578E0">
        <w:rPr>
          <w:rFonts w:eastAsia="宋体" w:hint="eastAsia"/>
          <w:kern w:val="2"/>
          <w:lang w:eastAsia="zh-CN"/>
        </w:rPr>
        <w:t xml:space="preserve"> </w:t>
      </w:r>
      <w:r w:rsidR="00B07566">
        <w:rPr>
          <w:rFonts w:eastAsia="宋体" w:hint="eastAsia"/>
          <w:kern w:val="2"/>
          <w:lang w:eastAsia="zh-CN"/>
        </w:rPr>
        <w:t>c</w:t>
      </w:r>
      <w:r w:rsidR="00B07566" w:rsidRPr="00B07566">
        <w:rPr>
          <w:rFonts w:eastAsia="宋体"/>
          <w:kern w:val="2"/>
          <w:lang w:eastAsia="zh-CN"/>
        </w:rPr>
        <w:t>onditional PSCell change for intra-SN</w:t>
      </w:r>
      <w:r w:rsidR="001578E0">
        <w:rPr>
          <w:rFonts w:eastAsia="宋体" w:hint="eastAsia"/>
          <w:kern w:val="2"/>
          <w:lang w:eastAsia="zh-CN"/>
        </w:rPr>
        <w:t>.</w:t>
      </w:r>
      <w:r w:rsidR="0090145F">
        <w:rPr>
          <w:rFonts w:eastAsia="宋体" w:hint="eastAsia"/>
          <w:kern w:val="2"/>
          <w:lang w:eastAsia="zh-CN"/>
        </w:rPr>
        <w:t xml:space="preserve"> We mainly focus on the compliance check for CPC-intra-SN configuration and the </w:t>
      </w:r>
      <w:r w:rsidR="0090145F" w:rsidRPr="009E4F58">
        <w:rPr>
          <w:rFonts w:eastAsia="宋体"/>
          <w:i/>
          <w:kern w:val="2"/>
          <w:lang w:eastAsia="zh-CN"/>
        </w:rPr>
        <w:t>RRCReconfiguration</w:t>
      </w:r>
      <w:r w:rsidR="0090145F">
        <w:rPr>
          <w:rFonts w:eastAsia="宋体" w:hint="eastAsia"/>
          <w:i/>
          <w:kern w:val="2"/>
          <w:lang w:eastAsia="zh-CN"/>
        </w:rPr>
        <w:t>Complete</w:t>
      </w:r>
      <w:r w:rsidR="0090145F" w:rsidRPr="009E4F58">
        <w:rPr>
          <w:rFonts w:eastAsia="宋体"/>
          <w:i/>
          <w:kern w:val="2"/>
          <w:lang w:eastAsia="zh-CN"/>
        </w:rPr>
        <w:t>/</w:t>
      </w:r>
      <w:r w:rsidR="0090145F">
        <w:rPr>
          <w:rFonts w:eastAsia="宋体" w:hint="eastAsia"/>
          <w:i/>
          <w:kern w:val="2"/>
          <w:lang w:eastAsia="zh-CN"/>
        </w:rPr>
        <w:t xml:space="preserve"> </w:t>
      </w:r>
      <w:r w:rsidR="0090145F" w:rsidRPr="009E4F58">
        <w:rPr>
          <w:rFonts w:eastAsia="宋体"/>
          <w:i/>
          <w:kern w:val="2"/>
          <w:lang w:eastAsia="zh-CN"/>
        </w:rPr>
        <w:t>RRCConnectionReconfiguration</w:t>
      </w:r>
      <w:r w:rsidR="0090145F">
        <w:rPr>
          <w:rFonts w:eastAsia="宋体" w:hint="eastAsia"/>
          <w:i/>
          <w:kern w:val="2"/>
          <w:lang w:eastAsia="zh-CN"/>
        </w:rPr>
        <w:t>Complete</w:t>
      </w:r>
      <w:r w:rsidR="0090145F" w:rsidRPr="00182FD4">
        <w:rPr>
          <w:rFonts w:eastAsia="宋体"/>
          <w:kern w:val="2"/>
          <w:lang w:eastAsia="zh-CN"/>
        </w:rPr>
        <w:t xml:space="preserve"> message</w:t>
      </w:r>
      <w:r w:rsidR="0090145F">
        <w:rPr>
          <w:rFonts w:eastAsia="宋体" w:hint="eastAsia"/>
          <w:kern w:val="2"/>
          <w:lang w:eastAsia="zh-CN"/>
        </w:rPr>
        <w:t xml:space="preserve"> handling via SR</w:t>
      </w:r>
      <w:r w:rsidR="00A4010E">
        <w:rPr>
          <w:rFonts w:eastAsia="宋体" w:hint="eastAsia"/>
          <w:kern w:val="2"/>
          <w:lang w:eastAsia="zh-CN"/>
        </w:rPr>
        <w:t>B</w:t>
      </w:r>
      <w:r w:rsidR="0090145F">
        <w:rPr>
          <w:rFonts w:eastAsia="宋体" w:hint="eastAsia"/>
          <w:kern w:val="2"/>
          <w:lang w:eastAsia="zh-CN"/>
        </w:rPr>
        <w:t xml:space="preserve">1 in </w:t>
      </w:r>
      <w:r w:rsidR="0090145F" w:rsidRPr="0096471F">
        <w:rPr>
          <w:rFonts w:eastAsia="宋体" w:hint="eastAsia"/>
          <w:lang w:eastAsia="zh-CN"/>
        </w:rPr>
        <w:t>CPC-intra-SN</w:t>
      </w:r>
      <w:r w:rsidR="0090145F">
        <w:rPr>
          <w:rFonts w:eastAsia="宋体" w:hint="eastAsia"/>
          <w:lang w:eastAsia="zh-CN"/>
        </w:rPr>
        <w:t>.</w:t>
      </w:r>
    </w:p>
    <w:p w:rsidR="007720EE" w:rsidRPr="00FB3F0A" w:rsidRDefault="007720EE" w:rsidP="007720EE">
      <w:pPr>
        <w:spacing w:before="120"/>
        <w:jc w:val="both"/>
        <w:rPr>
          <w:rFonts w:eastAsia="宋体"/>
          <w:kern w:val="2"/>
          <w:lang w:eastAsia="zh-CN"/>
        </w:rPr>
      </w:pPr>
      <w:r w:rsidRPr="0097384D">
        <w:rPr>
          <w:rFonts w:eastAsia="宋体"/>
          <w:kern w:val="2"/>
          <w:lang w:eastAsia="zh-CN"/>
        </w:rPr>
        <w:t>We kindly ask RAN2 to consider the above problems and the corresponding proposal</w:t>
      </w:r>
      <w:r>
        <w:rPr>
          <w:rFonts w:eastAsia="宋体" w:hint="eastAsia"/>
          <w:kern w:val="2"/>
          <w:lang w:eastAsia="zh-CN"/>
        </w:rPr>
        <w:t>s</w:t>
      </w:r>
      <w:r w:rsidRPr="0097384D">
        <w:rPr>
          <w:rFonts w:eastAsia="宋体"/>
          <w:kern w:val="2"/>
          <w:lang w:eastAsia="zh-CN"/>
        </w:rPr>
        <w:t xml:space="preserve"> listed below.</w:t>
      </w:r>
    </w:p>
    <w:bookmarkEnd w:id="0"/>
    <w:p w:rsidR="00E25677" w:rsidRPr="009C5436" w:rsidRDefault="009C5436" w:rsidP="00E25677">
      <w:pPr>
        <w:jc w:val="both"/>
        <w:rPr>
          <w:rFonts w:eastAsiaTheme="minorEastAsia"/>
          <w:b/>
          <w:lang w:eastAsia="zh-CN"/>
        </w:rPr>
      </w:pPr>
      <w:r w:rsidRPr="00467B7E">
        <w:rPr>
          <w:rFonts w:eastAsia="宋体"/>
          <w:b/>
          <w:kern w:val="2"/>
          <w:lang w:eastAsia="zh-CN"/>
        </w:rPr>
        <w:t>P</w:t>
      </w:r>
      <w:r w:rsidRPr="00467B7E">
        <w:rPr>
          <w:rFonts w:eastAsia="宋体" w:hint="eastAsia"/>
          <w:b/>
          <w:kern w:val="2"/>
          <w:lang w:eastAsia="zh-CN"/>
        </w:rPr>
        <w:t>roposal 1:</w:t>
      </w:r>
      <w:r>
        <w:rPr>
          <w:rFonts w:eastAsia="宋体" w:hint="eastAsia"/>
          <w:b/>
          <w:kern w:val="2"/>
          <w:lang w:eastAsia="zh-CN"/>
        </w:rPr>
        <w:t xml:space="preserve"> </w:t>
      </w:r>
      <w:r w:rsidRPr="00467B7E">
        <w:rPr>
          <w:rFonts w:eastAsiaTheme="minorEastAsia" w:hint="eastAsia"/>
          <w:b/>
          <w:lang w:eastAsia="zh-CN"/>
        </w:rPr>
        <w:t xml:space="preserve">For </w:t>
      </w:r>
      <w:r w:rsidRPr="00467B7E">
        <w:rPr>
          <w:rFonts w:eastAsiaTheme="minorEastAsia"/>
          <w:b/>
          <w:lang w:eastAsia="zh-CN"/>
        </w:rPr>
        <w:t xml:space="preserve">the case that </w:t>
      </w:r>
      <w:r w:rsidRPr="00D96DC2">
        <w:rPr>
          <w:rFonts w:eastAsiaTheme="minorEastAsia"/>
          <w:b/>
          <w:lang w:eastAsia="zh-CN"/>
        </w:rPr>
        <w:t xml:space="preserve">the CPC-intra-SN configuration </w:t>
      </w:r>
      <w:r>
        <w:rPr>
          <w:rFonts w:eastAsiaTheme="minorEastAsia" w:hint="eastAsia"/>
          <w:b/>
          <w:lang w:eastAsia="zh-CN"/>
        </w:rPr>
        <w:t xml:space="preserve">is signalled through SRB3, the UE shall </w:t>
      </w:r>
      <w:r>
        <w:rPr>
          <w:rFonts w:eastAsiaTheme="minorEastAsia"/>
          <w:b/>
          <w:lang w:eastAsia="zh-CN"/>
        </w:rPr>
        <w:t>perform</w:t>
      </w:r>
      <w:r w:rsidRPr="00D96DC2">
        <w:rPr>
          <w:rFonts w:eastAsiaTheme="minorEastAsia"/>
          <w:b/>
          <w:lang w:eastAsia="zh-CN"/>
        </w:rPr>
        <w:t xml:space="preserve"> the SCG failure information procedure</w:t>
      </w:r>
      <w:r>
        <w:rPr>
          <w:rFonts w:eastAsiaTheme="minorEastAsia" w:hint="eastAsia"/>
          <w:b/>
          <w:lang w:eastAsia="zh-CN"/>
        </w:rPr>
        <w:t xml:space="preserve"> upon compliance check failure for (part of)</w:t>
      </w:r>
      <w:r>
        <w:rPr>
          <w:rFonts w:eastAsiaTheme="minorEastAsia"/>
          <w:b/>
          <w:lang w:eastAsia="zh-CN"/>
        </w:rPr>
        <w:t xml:space="preserve"> the CPC-intra-SN configuration</w:t>
      </w:r>
      <w:r>
        <w:rPr>
          <w:rFonts w:eastAsiaTheme="minorEastAsia" w:hint="eastAsia"/>
          <w:b/>
          <w:lang w:eastAsia="zh-CN"/>
        </w:rPr>
        <w:t>.</w:t>
      </w:r>
    </w:p>
    <w:p w:rsidR="00E25677" w:rsidRPr="009C5436" w:rsidRDefault="009C5436" w:rsidP="00E25677">
      <w:pPr>
        <w:jc w:val="both"/>
        <w:rPr>
          <w:rFonts w:eastAsiaTheme="minorEastAsia"/>
          <w:b/>
          <w:lang w:eastAsia="zh-CN"/>
        </w:rPr>
      </w:pPr>
      <w:r w:rsidRPr="00467B7E">
        <w:rPr>
          <w:rFonts w:eastAsia="宋体"/>
          <w:b/>
          <w:kern w:val="2"/>
          <w:lang w:eastAsia="zh-CN"/>
        </w:rPr>
        <w:t>P</w:t>
      </w:r>
      <w:r>
        <w:rPr>
          <w:rFonts w:eastAsia="宋体" w:hint="eastAsia"/>
          <w:b/>
          <w:kern w:val="2"/>
          <w:lang w:eastAsia="zh-CN"/>
        </w:rPr>
        <w:t>roposal 2</w:t>
      </w:r>
      <w:r w:rsidRPr="00467B7E">
        <w:rPr>
          <w:rFonts w:eastAsia="宋体" w:hint="eastAsia"/>
          <w:b/>
          <w:kern w:val="2"/>
          <w:lang w:eastAsia="zh-CN"/>
        </w:rPr>
        <w:t>:</w:t>
      </w:r>
      <w:r>
        <w:rPr>
          <w:rFonts w:eastAsia="宋体" w:hint="eastAsia"/>
          <w:b/>
          <w:kern w:val="2"/>
          <w:lang w:eastAsia="zh-CN"/>
        </w:rPr>
        <w:t xml:space="preserve"> </w:t>
      </w:r>
      <w:r w:rsidRPr="00467B7E">
        <w:rPr>
          <w:rFonts w:eastAsiaTheme="minorEastAsia" w:hint="eastAsia"/>
          <w:b/>
          <w:lang w:eastAsia="zh-CN"/>
        </w:rPr>
        <w:t xml:space="preserve">For </w:t>
      </w:r>
      <w:r w:rsidRPr="00467B7E">
        <w:rPr>
          <w:rFonts w:eastAsiaTheme="minorEastAsia"/>
          <w:b/>
          <w:lang w:eastAsia="zh-CN"/>
        </w:rPr>
        <w:t xml:space="preserve">the case that </w:t>
      </w:r>
      <w:r w:rsidRPr="00D96DC2">
        <w:rPr>
          <w:rFonts w:eastAsiaTheme="minorEastAsia"/>
          <w:b/>
          <w:lang w:eastAsia="zh-CN"/>
        </w:rPr>
        <w:t xml:space="preserve">the CPC-intra-SN configuration </w:t>
      </w:r>
      <w:r>
        <w:rPr>
          <w:rFonts w:eastAsiaTheme="minorEastAsia" w:hint="eastAsia"/>
          <w:b/>
          <w:lang w:eastAsia="zh-CN"/>
        </w:rPr>
        <w:t xml:space="preserve">is signalled through SRB1, the UE shall </w:t>
      </w:r>
      <w:r>
        <w:rPr>
          <w:rFonts w:eastAsiaTheme="minorEastAsia"/>
          <w:b/>
          <w:lang w:eastAsia="zh-CN"/>
        </w:rPr>
        <w:t>perform</w:t>
      </w:r>
      <w:r w:rsidRPr="00D96DC2">
        <w:rPr>
          <w:rFonts w:eastAsiaTheme="minorEastAsia"/>
          <w:b/>
          <w:lang w:eastAsia="zh-CN"/>
        </w:rPr>
        <w:t xml:space="preserve"> the </w:t>
      </w:r>
      <w:r w:rsidRPr="004D4DCC">
        <w:rPr>
          <w:rFonts w:eastAsiaTheme="minorEastAsia"/>
          <w:b/>
          <w:lang w:eastAsia="zh-CN"/>
        </w:rPr>
        <w:t>connection re-establishment procedure</w:t>
      </w:r>
      <w:r w:rsidRPr="00D96DC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upon compliance check failure for (part of)</w:t>
      </w:r>
      <w:r>
        <w:rPr>
          <w:rFonts w:eastAsiaTheme="minorEastAsia"/>
          <w:b/>
          <w:lang w:eastAsia="zh-CN"/>
        </w:rPr>
        <w:t xml:space="preserve"> the CPC-intra-SN configuration</w:t>
      </w:r>
      <w:r>
        <w:rPr>
          <w:rFonts w:eastAsiaTheme="minorEastAsia" w:hint="eastAsia"/>
          <w:b/>
          <w:lang w:eastAsia="zh-CN"/>
        </w:rPr>
        <w:t>.</w:t>
      </w:r>
    </w:p>
    <w:p w:rsidR="00E25677" w:rsidRPr="00467B7E" w:rsidRDefault="00E25677" w:rsidP="00890656">
      <w:pPr>
        <w:jc w:val="both"/>
        <w:rPr>
          <w:rFonts w:eastAsiaTheme="minorEastAsia"/>
          <w:b/>
          <w:lang w:eastAsia="zh-CN"/>
        </w:rPr>
      </w:pPr>
      <w:r w:rsidRPr="00467B7E">
        <w:rPr>
          <w:rFonts w:eastAsia="宋体"/>
          <w:b/>
          <w:kern w:val="2"/>
          <w:lang w:eastAsia="zh-CN"/>
        </w:rPr>
        <w:t>P</w:t>
      </w:r>
      <w:r>
        <w:rPr>
          <w:rFonts w:eastAsia="宋体" w:hint="eastAsia"/>
          <w:b/>
          <w:kern w:val="2"/>
          <w:lang w:eastAsia="zh-CN"/>
        </w:rPr>
        <w:t>roposal 3</w:t>
      </w:r>
      <w:r w:rsidRPr="00467B7E">
        <w:rPr>
          <w:rFonts w:eastAsia="宋体" w:hint="eastAsia"/>
          <w:b/>
          <w:kern w:val="2"/>
          <w:lang w:eastAsia="zh-CN"/>
        </w:rPr>
        <w:t>:</w:t>
      </w:r>
      <w:r w:rsidRPr="00387B86">
        <w:rPr>
          <w:rFonts w:eastAsia="宋体"/>
          <w:b/>
          <w:kern w:val="2"/>
          <w:lang w:eastAsia="zh-CN"/>
        </w:rPr>
        <w:t xml:space="preserve"> </w:t>
      </w:r>
      <w:r>
        <w:rPr>
          <w:rFonts w:eastAsia="宋体" w:hint="eastAsia"/>
          <w:b/>
          <w:kern w:val="2"/>
          <w:lang w:eastAsia="zh-CN"/>
        </w:rPr>
        <w:t>I</w:t>
      </w:r>
      <w:r w:rsidRPr="00387B86">
        <w:rPr>
          <w:rFonts w:eastAsia="宋体"/>
          <w:b/>
          <w:kern w:val="2"/>
          <w:lang w:eastAsia="zh-CN"/>
        </w:rPr>
        <w:t>nclude an embedded complete message to the SN in the complete message to MN both at the reception of CPC configuration and upon the execution of CPC procedure</w:t>
      </w:r>
      <w:r w:rsidRPr="00D96DC2">
        <w:rPr>
          <w:rFonts w:eastAsiaTheme="minorEastAsia"/>
          <w:b/>
          <w:lang w:eastAsia="zh-CN"/>
        </w:rPr>
        <w:t>.</w:t>
      </w:r>
    </w:p>
    <w:p w:rsidR="007720EE" w:rsidRPr="000D3833" w:rsidRDefault="007720EE" w:rsidP="007720EE">
      <w:pPr>
        <w:pStyle w:val="1"/>
        <w:numPr>
          <w:ilvl w:val="0"/>
          <w:numId w:val="3"/>
        </w:numPr>
      </w:pPr>
      <w:r w:rsidRPr="000D3833">
        <w:t>Reference</w:t>
      </w:r>
    </w:p>
    <w:p w:rsidR="00A4010E" w:rsidRPr="00A4010E" w:rsidRDefault="00D92939" w:rsidP="00A4010E">
      <w:pPr>
        <w:pStyle w:val="Referenc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3GPP TS 37.340: </w:t>
      </w:r>
      <w:r w:rsidRPr="00986A8F">
        <w:t>"</w:t>
      </w:r>
      <w:r w:rsidRPr="00D92939">
        <w:rPr>
          <w:rFonts w:eastAsia="宋体"/>
          <w:lang w:eastAsia="zh-CN"/>
        </w:rPr>
        <w:t>Evolved Universal Terrestrial Radio Access (E-UTRA) and NR;</w:t>
      </w:r>
      <w:r w:rsidR="00A4010E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Multi-connectivity;</w:t>
      </w:r>
      <w:r w:rsidR="00A4010E">
        <w:rPr>
          <w:rFonts w:eastAsia="宋体" w:hint="eastAsia"/>
          <w:lang w:eastAsia="zh-CN"/>
        </w:rPr>
        <w:t xml:space="preserve"> </w:t>
      </w:r>
      <w:r w:rsidRPr="00D92939">
        <w:rPr>
          <w:rFonts w:eastAsia="宋体"/>
          <w:lang w:eastAsia="zh-CN"/>
        </w:rPr>
        <w:t>Stage 2</w:t>
      </w:r>
      <w:r w:rsidRPr="00986A8F">
        <w:t>"</w:t>
      </w:r>
      <w:r>
        <w:rPr>
          <w:rFonts w:eastAsia="宋体" w:hint="eastAsia"/>
          <w:lang w:eastAsia="zh-CN"/>
        </w:rPr>
        <w:t>.</w:t>
      </w:r>
    </w:p>
    <w:p w:rsidR="001F5B26" w:rsidRPr="007720EE" w:rsidRDefault="001F5B26"/>
    <w:sectPr w:rsidR="001F5B26" w:rsidRPr="007720EE" w:rsidSect="004D25D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799" w:rsidRDefault="006E1799">
      <w:pPr>
        <w:spacing w:after="0"/>
      </w:pPr>
      <w:r>
        <w:separator/>
      </w:r>
    </w:p>
  </w:endnote>
  <w:endnote w:type="continuationSeparator" w:id="1">
    <w:p w:rsidR="006E1799" w:rsidRDefault="006E17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1AA" w:rsidRDefault="00441D31">
    <w:pPr>
      <w:pStyle w:val="a3"/>
    </w:pPr>
    <w:fldSimple w:instr=" PAGE ">
      <w:r w:rsidR="00E45807">
        <w:t>2</w:t>
      </w:r>
    </w:fldSimple>
    <w:r w:rsidR="00D571AA">
      <w:rPr>
        <w:rFonts w:eastAsia="宋体" w:hint="eastAsia"/>
        <w:lang w:eastAsia="zh-CN"/>
      </w:rPr>
      <w:t>/</w:t>
    </w:r>
    <w:fldSimple w:instr=" NUMPAGES ">
      <w:r w:rsidR="00E45807"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799" w:rsidRDefault="006E1799">
      <w:pPr>
        <w:spacing w:after="0"/>
      </w:pPr>
      <w:r>
        <w:separator/>
      </w:r>
    </w:p>
  </w:footnote>
  <w:footnote w:type="continuationSeparator" w:id="1">
    <w:p w:rsidR="006E1799" w:rsidRDefault="006E179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875C9"/>
    <w:multiLevelType w:val="multilevel"/>
    <w:tmpl w:val="47AAA7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pStyle w:val="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330451B8"/>
    <w:multiLevelType w:val="hybridMultilevel"/>
    <w:tmpl w:val="9C700D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35E50B2"/>
    <w:multiLevelType w:val="hybridMultilevel"/>
    <w:tmpl w:val="B1AEF790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324B52C">
      <w:start w:val="3"/>
      <w:numFmt w:val="bullet"/>
      <w:lvlText w:val="-"/>
      <w:lvlJc w:val="left"/>
      <w:pPr>
        <w:tabs>
          <w:tab w:val="num" w:pos="990"/>
        </w:tabs>
        <w:ind w:left="990" w:hanging="570"/>
      </w:pPr>
      <w:rPr>
        <w:rFonts w:ascii="Arial" w:eastAsia="宋体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D26094"/>
    <w:multiLevelType w:val="hybridMultilevel"/>
    <w:tmpl w:val="016E541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73E56F14"/>
    <w:multiLevelType w:val="hybridMultilevel"/>
    <w:tmpl w:val="D66A3F00"/>
    <w:lvl w:ilvl="0" w:tplc="5F84C6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20EE"/>
    <w:rsid w:val="00003229"/>
    <w:rsid w:val="00012F9C"/>
    <w:rsid w:val="000176ED"/>
    <w:rsid w:val="0002549F"/>
    <w:rsid w:val="000351DF"/>
    <w:rsid w:val="00036866"/>
    <w:rsid w:val="00042743"/>
    <w:rsid w:val="000711FA"/>
    <w:rsid w:val="00071C80"/>
    <w:rsid w:val="00080DF1"/>
    <w:rsid w:val="000815EE"/>
    <w:rsid w:val="000974C6"/>
    <w:rsid w:val="000B502A"/>
    <w:rsid w:val="000D1BB1"/>
    <w:rsid w:val="000E22EE"/>
    <w:rsid w:val="000E3E9B"/>
    <w:rsid w:val="000F38C5"/>
    <w:rsid w:val="000F5434"/>
    <w:rsid w:val="000F54E9"/>
    <w:rsid w:val="000F6FF2"/>
    <w:rsid w:val="00113B61"/>
    <w:rsid w:val="00130A0A"/>
    <w:rsid w:val="001349EE"/>
    <w:rsid w:val="0014090F"/>
    <w:rsid w:val="00142EC6"/>
    <w:rsid w:val="0015588F"/>
    <w:rsid w:val="001578E0"/>
    <w:rsid w:val="00167FD3"/>
    <w:rsid w:val="00182FD4"/>
    <w:rsid w:val="001839C2"/>
    <w:rsid w:val="00195416"/>
    <w:rsid w:val="001B03F4"/>
    <w:rsid w:val="001C45C8"/>
    <w:rsid w:val="001E3386"/>
    <w:rsid w:val="001E6A91"/>
    <w:rsid w:val="001F5B26"/>
    <w:rsid w:val="0020568D"/>
    <w:rsid w:val="00213D18"/>
    <w:rsid w:val="002215FD"/>
    <w:rsid w:val="0022566F"/>
    <w:rsid w:val="002363F0"/>
    <w:rsid w:val="00236CFE"/>
    <w:rsid w:val="00237E7A"/>
    <w:rsid w:val="00240E6B"/>
    <w:rsid w:val="00252604"/>
    <w:rsid w:val="00257812"/>
    <w:rsid w:val="00282141"/>
    <w:rsid w:val="00283F1D"/>
    <w:rsid w:val="002905A9"/>
    <w:rsid w:val="00291418"/>
    <w:rsid w:val="002960B5"/>
    <w:rsid w:val="002A37C8"/>
    <w:rsid w:val="002B3AA5"/>
    <w:rsid w:val="002C1208"/>
    <w:rsid w:val="002D1EBB"/>
    <w:rsid w:val="002D3E4E"/>
    <w:rsid w:val="002D5D97"/>
    <w:rsid w:val="002E5AE9"/>
    <w:rsid w:val="002F41D4"/>
    <w:rsid w:val="00301F9E"/>
    <w:rsid w:val="003020F1"/>
    <w:rsid w:val="00306DFC"/>
    <w:rsid w:val="00333A35"/>
    <w:rsid w:val="00336FE0"/>
    <w:rsid w:val="0034643E"/>
    <w:rsid w:val="0036150E"/>
    <w:rsid w:val="00364F25"/>
    <w:rsid w:val="00373E63"/>
    <w:rsid w:val="0037416F"/>
    <w:rsid w:val="00375178"/>
    <w:rsid w:val="003822BD"/>
    <w:rsid w:val="00387B86"/>
    <w:rsid w:val="003A1F69"/>
    <w:rsid w:val="003A3E70"/>
    <w:rsid w:val="003A6FC7"/>
    <w:rsid w:val="003B0083"/>
    <w:rsid w:val="003C2222"/>
    <w:rsid w:val="003C7A46"/>
    <w:rsid w:val="003D6991"/>
    <w:rsid w:val="003E651E"/>
    <w:rsid w:val="003F0EDA"/>
    <w:rsid w:val="003F7ED7"/>
    <w:rsid w:val="00406183"/>
    <w:rsid w:val="00422C0A"/>
    <w:rsid w:val="00441D31"/>
    <w:rsid w:val="00454658"/>
    <w:rsid w:val="00464985"/>
    <w:rsid w:val="00467AFA"/>
    <w:rsid w:val="00467B7E"/>
    <w:rsid w:val="004730FB"/>
    <w:rsid w:val="00475D06"/>
    <w:rsid w:val="00494D91"/>
    <w:rsid w:val="00496C7D"/>
    <w:rsid w:val="004A07F8"/>
    <w:rsid w:val="004A1BD5"/>
    <w:rsid w:val="004A315A"/>
    <w:rsid w:val="004B33D8"/>
    <w:rsid w:val="004B4883"/>
    <w:rsid w:val="004C3C0B"/>
    <w:rsid w:val="004D25DA"/>
    <w:rsid w:val="004D4DCC"/>
    <w:rsid w:val="004E076E"/>
    <w:rsid w:val="004F5F30"/>
    <w:rsid w:val="00500CD3"/>
    <w:rsid w:val="00506D85"/>
    <w:rsid w:val="005154E6"/>
    <w:rsid w:val="00531846"/>
    <w:rsid w:val="00532654"/>
    <w:rsid w:val="00535928"/>
    <w:rsid w:val="00544E0E"/>
    <w:rsid w:val="00545FDF"/>
    <w:rsid w:val="00546FAB"/>
    <w:rsid w:val="00552D0E"/>
    <w:rsid w:val="00553614"/>
    <w:rsid w:val="00554490"/>
    <w:rsid w:val="00556E39"/>
    <w:rsid w:val="00574E64"/>
    <w:rsid w:val="00582F6C"/>
    <w:rsid w:val="005A195A"/>
    <w:rsid w:val="005A46FC"/>
    <w:rsid w:val="005A4A05"/>
    <w:rsid w:val="005A76C0"/>
    <w:rsid w:val="005B65F7"/>
    <w:rsid w:val="005C67E5"/>
    <w:rsid w:val="005D17E9"/>
    <w:rsid w:val="005D729F"/>
    <w:rsid w:val="005E2D01"/>
    <w:rsid w:val="006120CC"/>
    <w:rsid w:val="00615994"/>
    <w:rsid w:val="0063268F"/>
    <w:rsid w:val="00644AF1"/>
    <w:rsid w:val="00647699"/>
    <w:rsid w:val="00652F30"/>
    <w:rsid w:val="00680D8D"/>
    <w:rsid w:val="006A2063"/>
    <w:rsid w:val="006A2C13"/>
    <w:rsid w:val="006A363D"/>
    <w:rsid w:val="006B086C"/>
    <w:rsid w:val="006B2532"/>
    <w:rsid w:val="006B4DAB"/>
    <w:rsid w:val="006C5228"/>
    <w:rsid w:val="006D1C3C"/>
    <w:rsid w:val="006D3934"/>
    <w:rsid w:val="006E1799"/>
    <w:rsid w:val="006E7B82"/>
    <w:rsid w:val="006F34E5"/>
    <w:rsid w:val="00702CE9"/>
    <w:rsid w:val="0070496E"/>
    <w:rsid w:val="007135E7"/>
    <w:rsid w:val="0073473E"/>
    <w:rsid w:val="00756023"/>
    <w:rsid w:val="00761930"/>
    <w:rsid w:val="007720EE"/>
    <w:rsid w:val="007806DA"/>
    <w:rsid w:val="0078533B"/>
    <w:rsid w:val="00785E7B"/>
    <w:rsid w:val="00793D23"/>
    <w:rsid w:val="0079595C"/>
    <w:rsid w:val="0079681D"/>
    <w:rsid w:val="007A7449"/>
    <w:rsid w:val="00802679"/>
    <w:rsid w:val="008056A2"/>
    <w:rsid w:val="0081370F"/>
    <w:rsid w:val="0081409A"/>
    <w:rsid w:val="00815F0A"/>
    <w:rsid w:val="0082225B"/>
    <w:rsid w:val="008323A7"/>
    <w:rsid w:val="00843F81"/>
    <w:rsid w:val="008460D5"/>
    <w:rsid w:val="00866DEB"/>
    <w:rsid w:val="00874093"/>
    <w:rsid w:val="00890656"/>
    <w:rsid w:val="008A7F8F"/>
    <w:rsid w:val="008B041A"/>
    <w:rsid w:val="008C4232"/>
    <w:rsid w:val="008D59E2"/>
    <w:rsid w:val="0090145F"/>
    <w:rsid w:val="00910EF1"/>
    <w:rsid w:val="00915854"/>
    <w:rsid w:val="009323AF"/>
    <w:rsid w:val="009451E8"/>
    <w:rsid w:val="0095505B"/>
    <w:rsid w:val="00956542"/>
    <w:rsid w:val="0096471F"/>
    <w:rsid w:val="00976687"/>
    <w:rsid w:val="00986FC3"/>
    <w:rsid w:val="00994B43"/>
    <w:rsid w:val="009A4E1A"/>
    <w:rsid w:val="009B4D8A"/>
    <w:rsid w:val="009B78EB"/>
    <w:rsid w:val="009C4E2E"/>
    <w:rsid w:val="009C5436"/>
    <w:rsid w:val="009C663C"/>
    <w:rsid w:val="009C7FA2"/>
    <w:rsid w:val="009E4F58"/>
    <w:rsid w:val="009E6383"/>
    <w:rsid w:val="00A067F7"/>
    <w:rsid w:val="00A1404E"/>
    <w:rsid w:val="00A174D8"/>
    <w:rsid w:val="00A20E49"/>
    <w:rsid w:val="00A22CCB"/>
    <w:rsid w:val="00A25F22"/>
    <w:rsid w:val="00A25F3F"/>
    <w:rsid w:val="00A4010E"/>
    <w:rsid w:val="00A41552"/>
    <w:rsid w:val="00A544AA"/>
    <w:rsid w:val="00A63468"/>
    <w:rsid w:val="00A75A03"/>
    <w:rsid w:val="00A84ED7"/>
    <w:rsid w:val="00A94F83"/>
    <w:rsid w:val="00AA024C"/>
    <w:rsid w:val="00AB2FE9"/>
    <w:rsid w:val="00AC5A7B"/>
    <w:rsid w:val="00AC5EFB"/>
    <w:rsid w:val="00AE20C5"/>
    <w:rsid w:val="00B003E1"/>
    <w:rsid w:val="00B0090D"/>
    <w:rsid w:val="00B02D9A"/>
    <w:rsid w:val="00B05B47"/>
    <w:rsid w:val="00B07566"/>
    <w:rsid w:val="00B11056"/>
    <w:rsid w:val="00B13CB1"/>
    <w:rsid w:val="00B23AF4"/>
    <w:rsid w:val="00B247D3"/>
    <w:rsid w:val="00B32792"/>
    <w:rsid w:val="00B36C23"/>
    <w:rsid w:val="00B77132"/>
    <w:rsid w:val="00B80EE8"/>
    <w:rsid w:val="00B82B35"/>
    <w:rsid w:val="00B96DB7"/>
    <w:rsid w:val="00B970CB"/>
    <w:rsid w:val="00B97A42"/>
    <w:rsid w:val="00BA318A"/>
    <w:rsid w:val="00BA440D"/>
    <w:rsid w:val="00BA68C1"/>
    <w:rsid w:val="00BB5DCE"/>
    <w:rsid w:val="00BC400D"/>
    <w:rsid w:val="00BC4277"/>
    <w:rsid w:val="00BC56B4"/>
    <w:rsid w:val="00BF1050"/>
    <w:rsid w:val="00BF35DA"/>
    <w:rsid w:val="00C007B6"/>
    <w:rsid w:val="00C10AE5"/>
    <w:rsid w:val="00C11DF6"/>
    <w:rsid w:val="00C12AFB"/>
    <w:rsid w:val="00C358DC"/>
    <w:rsid w:val="00C41AA9"/>
    <w:rsid w:val="00C5231A"/>
    <w:rsid w:val="00C5698C"/>
    <w:rsid w:val="00C56EAF"/>
    <w:rsid w:val="00C600BD"/>
    <w:rsid w:val="00C72AB8"/>
    <w:rsid w:val="00CE28AC"/>
    <w:rsid w:val="00CF65C7"/>
    <w:rsid w:val="00D00D5F"/>
    <w:rsid w:val="00D045F1"/>
    <w:rsid w:val="00D0475D"/>
    <w:rsid w:val="00D11AC1"/>
    <w:rsid w:val="00D1426A"/>
    <w:rsid w:val="00D16AA3"/>
    <w:rsid w:val="00D175DC"/>
    <w:rsid w:val="00D2042D"/>
    <w:rsid w:val="00D2664E"/>
    <w:rsid w:val="00D33C2C"/>
    <w:rsid w:val="00D42822"/>
    <w:rsid w:val="00D571AA"/>
    <w:rsid w:val="00D6053A"/>
    <w:rsid w:val="00D65564"/>
    <w:rsid w:val="00D71174"/>
    <w:rsid w:val="00D73B57"/>
    <w:rsid w:val="00D87C85"/>
    <w:rsid w:val="00D92939"/>
    <w:rsid w:val="00D941F5"/>
    <w:rsid w:val="00D96DC2"/>
    <w:rsid w:val="00DA1004"/>
    <w:rsid w:val="00DA5346"/>
    <w:rsid w:val="00DB22A6"/>
    <w:rsid w:val="00DC6FB8"/>
    <w:rsid w:val="00DD1D7A"/>
    <w:rsid w:val="00DD4E8D"/>
    <w:rsid w:val="00DD5D33"/>
    <w:rsid w:val="00DE26D0"/>
    <w:rsid w:val="00DE3969"/>
    <w:rsid w:val="00DE6D08"/>
    <w:rsid w:val="00DF1AC5"/>
    <w:rsid w:val="00E05A2F"/>
    <w:rsid w:val="00E1061F"/>
    <w:rsid w:val="00E12D56"/>
    <w:rsid w:val="00E2222D"/>
    <w:rsid w:val="00E254D4"/>
    <w:rsid w:val="00E25677"/>
    <w:rsid w:val="00E300E7"/>
    <w:rsid w:val="00E3754D"/>
    <w:rsid w:val="00E414EA"/>
    <w:rsid w:val="00E45807"/>
    <w:rsid w:val="00E505B7"/>
    <w:rsid w:val="00E700AA"/>
    <w:rsid w:val="00E87595"/>
    <w:rsid w:val="00E9161E"/>
    <w:rsid w:val="00E97A04"/>
    <w:rsid w:val="00EA2748"/>
    <w:rsid w:val="00EA4080"/>
    <w:rsid w:val="00EA48F1"/>
    <w:rsid w:val="00EB2125"/>
    <w:rsid w:val="00EB487C"/>
    <w:rsid w:val="00EB5509"/>
    <w:rsid w:val="00EB766B"/>
    <w:rsid w:val="00EC1BA8"/>
    <w:rsid w:val="00EC2E6A"/>
    <w:rsid w:val="00EC7F57"/>
    <w:rsid w:val="00EE4BF3"/>
    <w:rsid w:val="00EE52E6"/>
    <w:rsid w:val="00EE7435"/>
    <w:rsid w:val="00EF1F75"/>
    <w:rsid w:val="00EF7654"/>
    <w:rsid w:val="00F03369"/>
    <w:rsid w:val="00F07BAE"/>
    <w:rsid w:val="00F1671B"/>
    <w:rsid w:val="00F31E6E"/>
    <w:rsid w:val="00F4000A"/>
    <w:rsid w:val="00F54773"/>
    <w:rsid w:val="00F73247"/>
    <w:rsid w:val="00F73775"/>
    <w:rsid w:val="00F836BB"/>
    <w:rsid w:val="00F87912"/>
    <w:rsid w:val="00F906C2"/>
    <w:rsid w:val="00F96FB9"/>
    <w:rsid w:val="00F97F9E"/>
    <w:rsid w:val="00FB09CC"/>
    <w:rsid w:val="00FB690E"/>
    <w:rsid w:val="00FE7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B8"/>
    <w:pPr>
      <w:spacing w:after="180"/>
    </w:pPr>
    <w:rPr>
      <w:rFonts w:ascii="Times New Roman" w:eastAsia="MS Mincho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7720EE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7720EE"/>
    <w:pPr>
      <w:numPr>
        <w:ilvl w:val="1"/>
        <w:numId w:val="1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Char"/>
    <w:qFormat/>
    <w:rsid w:val="007720EE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720E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7720E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720EE"/>
    <w:pPr>
      <w:keepNext/>
      <w:keepLines/>
      <w:numPr>
        <w:ilvl w:val="5"/>
        <w:numId w:val="1"/>
      </w:numPr>
      <w:spacing w:before="120" w:after="120"/>
      <w:outlineLvl w:val="5"/>
    </w:pPr>
    <w:rPr>
      <w:rFonts w:ascii="Arial" w:hAnsi="Arial"/>
      <w:sz w:val="20"/>
      <w:szCs w:val="28"/>
    </w:rPr>
  </w:style>
  <w:style w:type="paragraph" w:styleId="7">
    <w:name w:val="heading 7"/>
    <w:basedOn w:val="a"/>
    <w:next w:val="a"/>
    <w:link w:val="7Char"/>
    <w:qFormat/>
    <w:rsid w:val="007720EE"/>
    <w:pPr>
      <w:keepNext/>
      <w:keepLines/>
      <w:numPr>
        <w:ilvl w:val="6"/>
        <w:numId w:val="1"/>
      </w:numPr>
      <w:spacing w:before="120" w:after="120"/>
      <w:outlineLvl w:val="6"/>
    </w:pPr>
    <w:rPr>
      <w:rFonts w:ascii="Arial" w:hAnsi="Arial"/>
      <w:sz w:val="20"/>
      <w:szCs w:val="28"/>
    </w:rPr>
  </w:style>
  <w:style w:type="paragraph" w:styleId="8">
    <w:name w:val="heading 8"/>
    <w:basedOn w:val="1"/>
    <w:next w:val="a"/>
    <w:link w:val="8Char"/>
    <w:qFormat/>
    <w:rsid w:val="007720EE"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link w:val="9Char"/>
    <w:qFormat/>
    <w:rsid w:val="007720E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7720E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7720EE"/>
    <w:rPr>
      <w:rFonts w:ascii="Arial" w:eastAsia="MS Mincho" w:hAnsi="Arial" w:cs="Times New Roman"/>
      <w:kern w:val="0"/>
      <w:sz w:val="28"/>
      <w:szCs w:val="28"/>
      <w:lang w:val="en-GB" w:eastAsia="en-US"/>
    </w:rPr>
  </w:style>
  <w:style w:type="character" w:customStyle="1" w:styleId="3Char">
    <w:name w:val="标题 3 Char"/>
    <w:basedOn w:val="a0"/>
    <w:link w:val="3"/>
    <w:rsid w:val="007720EE"/>
    <w:rPr>
      <w:rFonts w:ascii="Arial" w:eastAsia="MS Mincho" w:hAnsi="Arial" w:cs="Times New Roman"/>
      <w:kern w:val="0"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720EE"/>
    <w:rPr>
      <w:rFonts w:ascii="Arial" w:eastAsia="MS Mincho" w:hAnsi="Arial" w:cs="Times New Roman"/>
      <w:kern w:val="0"/>
      <w:sz w:val="24"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7720EE"/>
    <w:rPr>
      <w:rFonts w:ascii="Arial" w:eastAsia="MS Mincho" w:hAnsi="Arial" w:cs="Times New Roman"/>
      <w:kern w:val="0"/>
      <w:sz w:val="22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7720EE"/>
    <w:rPr>
      <w:rFonts w:ascii="Arial" w:eastAsia="MS Mincho" w:hAnsi="Arial" w:cs="Times New Roman"/>
      <w:kern w:val="0"/>
      <w:sz w:val="20"/>
      <w:szCs w:val="28"/>
      <w:lang w:val="en-GB" w:eastAsia="en-US"/>
    </w:rPr>
  </w:style>
  <w:style w:type="character" w:customStyle="1" w:styleId="7Char">
    <w:name w:val="标题 7 Char"/>
    <w:basedOn w:val="a0"/>
    <w:link w:val="7"/>
    <w:rsid w:val="007720EE"/>
    <w:rPr>
      <w:rFonts w:ascii="Arial" w:eastAsia="MS Mincho" w:hAnsi="Arial" w:cs="Times New Roman"/>
      <w:kern w:val="0"/>
      <w:sz w:val="20"/>
      <w:szCs w:val="28"/>
      <w:lang w:val="en-GB" w:eastAsia="en-US"/>
    </w:rPr>
  </w:style>
  <w:style w:type="character" w:customStyle="1" w:styleId="8Char">
    <w:name w:val="标题 8 Char"/>
    <w:basedOn w:val="a0"/>
    <w:link w:val="8"/>
    <w:rsid w:val="007720E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7720E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Char"/>
    <w:semiHidden/>
    <w:rsid w:val="007720EE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页脚 Char"/>
    <w:basedOn w:val="a0"/>
    <w:link w:val="a3"/>
    <w:semiHidden/>
    <w:rsid w:val="007720EE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7720E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Heading1b">
    <w:name w:val="Heading 1b"/>
    <w:basedOn w:val="1"/>
    <w:rsid w:val="007720EE"/>
    <w:pPr>
      <w:numPr>
        <w:numId w:val="3"/>
      </w:numPr>
    </w:pPr>
  </w:style>
  <w:style w:type="paragraph" w:customStyle="1" w:styleId="Reference">
    <w:name w:val="Reference"/>
    <w:basedOn w:val="a"/>
    <w:rsid w:val="007720EE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character" w:customStyle="1" w:styleId="word">
    <w:name w:val="word"/>
    <w:basedOn w:val="a0"/>
    <w:rsid w:val="007720EE"/>
  </w:style>
  <w:style w:type="paragraph" w:customStyle="1" w:styleId="TAH">
    <w:name w:val="TAH"/>
    <w:basedOn w:val="a"/>
    <w:link w:val="TAHCar"/>
    <w:rsid w:val="007720E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/>
      <w:b/>
      <w:sz w:val="18"/>
    </w:rPr>
  </w:style>
  <w:style w:type="character" w:customStyle="1" w:styleId="TAHCar">
    <w:name w:val="TAH Car"/>
    <w:link w:val="TAH"/>
    <w:locked/>
    <w:rsid w:val="007720EE"/>
    <w:rPr>
      <w:rFonts w:ascii="Arial" w:eastAsia="宋体" w:hAnsi="Arial" w:cs="Times New Roman"/>
      <w:b/>
      <w:kern w:val="0"/>
      <w:sz w:val="18"/>
      <w:szCs w:val="20"/>
    </w:rPr>
  </w:style>
  <w:style w:type="paragraph" w:styleId="a4">
    <w:name w:val="header"/>
    <w:basedOn w:val="a"/>
    <w:link w:val="Char0"/>
    <w:uiPriority w:val="99"/>
    <w:unhideWhenUsed/>
    <w:rsid w:val="00772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720EE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5"/>
    <w:link w:val="B1Zchn"/>
    <w:qFormat/>
    <w:rsid w:val="009B4D8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sz w:val="20"/>
      <w:lang w:eastAsia="ja-JP"/>
    </w:rPr>
  </w:style>
  <w:style w:type="character" w:customStyle="1" w:styleId="B1Zchn">
    <w:name w:val="B1 Zchn"/>
    <w:link w:val="B1"/>
    <w:locked/>
    <w:rsid w:val="009B4D8A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5">
    <w:name w:val="List"/>
    <w:basedOn w:val="a"/>
    <w:uiPriority w:val="99"/>
    <w:semiHidden/>
    <w:unhideWhenUsed/>
    <w:rsid w:val="009B4D8A"/>
    <w:pPr>
      <w:ind w:left="200" w:hangingChars="200" w:hanging="20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E1061F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E1061F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4B33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B8"/>
    <w:pPr>
      <w:spacing w:after="180"/>
    </w:pPr>
    <w:rPr>
      <w:rFonts w:ascii="Times New Roman" w:eastAsia="MS Mincho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7720EE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7720EE"/>
    <w:pPr>
      <w:numPr>
        <w:ilvl w:val="1"/>
        <w:numId w:val="1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Char"/>
    <w:qFormat/>
    <w:rsid w:val="007720EE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720E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7720E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720EE"/>
    <w:pPr>
      <w:keepNext/>
      <w:keepLines/>
      <w:numPr>
        <w:ilvl w:val="5"/>
        <w:numId w:val="1"/>
      </w:numPr>
      <w:spacing w:before="120" w:after="120"/>
      <w:outlineLvl w:val="5"/>
    </w:pPr>
    <w:rPr>
      <w:rFonts w:ascii="Arial" w:hAnsi="Arial"/>
      <w:sz w:val="20"/>
      <w:szCs w:val="28"/>
    </w:rPr>
  </w:style>
  <w:style w:type="paragraph" w:styleId="7">
    <w:name w:val="heading 7"/>
    <w:basedOn w:val="a"/>
    <w:next w:val="a"/>
    <w:link w:val="7Char"/>
    <w:qFormat/>
    <w:rsid w:val="007720EE"/>
    <w:pPr>
      <w:keepNext/>
      <w:keepLines/>
      <w:numPr>
        <w:ilvl w:val="6"/>
        <w:numId w:val="1"/>
      </w:numPr>
      <w:spacing w:before="120" w:after="120"/>
      <w:outlineLvl w:val="6"/>
    </w:pPr>
    <w:rPr>
      <w:rFonts w:ascii="Arial" w:hAnsi="Arial"/>
      <w:sz w:val="20"/>
      <w:szCs w:val="28"/>
    </w:rPr>
  </w:style>
  <w:style w:type="paragraph" w:styleId="8">
    <w:name w:val="heading 8"/>
    <w:basedOn w:val="1"/>
    <w:next w:val="a"/>
    <w:link w:val="8Char"/>
    <w:qFormat/>
    <w:rsid w:val="007720EE"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link w:val="9Char"/>
    <w:qFormat/>
    <w:rsid w:val="007720E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7720E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7720EE"/>
    <w:rPr>
      <w:rFonts w:ascii="Arial" w:eastAsia="MS Mincho" w:hAnsi="Arial" w:cs="Times New Roman"/>
      <w:kern w:val="0"/>
      <w:sz w:val="28"/>
      <w:szCs w:val="28"/>
      <w:lang w:val="en-GB" w:eastAsia="en-US"/>
    </w:rPr>
  </w:style>
  <w:style w:type="character" w:customStyle="1" w:styleId="3Char">
    <w:name w:val="标题 3 Char"/>
    <w:basedOn w:val="a0"/>
    <w:link w:val="3"/>
    <w:rsid w:val="007720EE"/>
    <w:rPr>
      <w:rFonts w:ascii="Arial" w:eastAsia="MS Mincho" w:hAnsi="Arial" w:cs="Times New Roman"/>
      <w:kern w:val="0"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720EE"/>
    <w:rPr>
      <w:rFonts w:ascii="Arial" w:eastAsia="MS Mincho" w:hAnsi="Arial" w:cs="Times New Roman"/>
      <w:kern w:val="0"/>
      <w:sz w:val="24"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7720EE"/>
    <w:rPr>
      <w:rFonts w:ascii="Arial" w:eastAsia="MS Mincho" w:hAnsi="Arial" w:cs="Times New Roman"/>
      <w:kern w:val="0"/>
      <w:sz w:val="22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7720EE"/>
    <w:rPr>
      <w:rFonts w:ascii="Arial" w:eastAsia="MS Mincho" w:hAnsi="Arial" w:cs="Times New Roman"/>
      <w:kern w:val="0"/>
      <w:sz w:val="20"/>
      <w:szCs w:val="28"/>
      <w:lang w:val="en-GB" w:eastAsia="en-US"/>
    </w:rPr>
  </w:style>
  <w:style w:type="character" w:customStyle="1" w:styleId="7Char">
    <w:name w:val="标题 7 Char"/>
    <w:basedOn w:val="a0"/>
    <w:link w:val="7"/>
    <w:rsid w:val="007720EE"/>
    <w:rPr>
      <w:rFonts w:ascii="Arial" w:eastAsia="MS Mincho" w:hAnsi="Arial" w:cs="Times New Roman"/>
      <w:kern w:val="0"/>
      <w:sz w:val="20"/>
      <w:szCs w:val="28"/>
      <w:lang w:val="en-GB" w:eastAsia="en-US"/>
    </w:rPr>
  </w:style>
  <w:style w:type="character" w:customStyle="1" w:styleId="8Char">
    <w:name w:val="标题 8 Char"/>
    <w:basedOn w:val="a0"/>
    <w:link w:val="8"/>
    <w:rsid w:val="007720E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7720E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Char"/>
    <w:semiHidden/>
    <w:rsid w:val="007720EE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页脚 Char"/>
    <w:basedOn w:val="a0"/>
    <w:link w:val="a3"/>
    <w:semiHidden/>
    <w:rsid w:val="007720EE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7720E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Heading1b">
    <w:name w:val="Heading 1b"/>
    <w:basedOn w:val="1"/>
    <w:rsid w:val="007720EE"/>
    <w:pPr>
      <w:numPr>
        <w:numId w:val="3"/>
      </w:numPr>
    </w:pPr>
  </w:style>
  <w:style w:type="paragraph" w:customStyle="1" w:styleId="Reference">
    <w:name w:val="Reference"/>
    <w:basedOn w:val="a"/>
    <w:rsid w:val="007720EE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character" w:customStyle="1" w:styleId="word">
    <w:name w:val="word"/>
    <w:basedOn w:val="a0"/>
    <w:rsid w:val="007720EE"/>
  </w:style>
  <w:style w:type="paragraph" w:customStyle="1" w:styleId="TAH">
    <w:name w:val="TAH"/>
    <w:basedOn w:val="a"/>
    <w:link w:val="TAHCar"/>
    <w:rsid w:val="007720E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/>
      <w:b/>
      <w:sz w:val="18"/>
      <w:lang w:val="x-none" w:eastAsia="x-none"/>
    </w:rPr>
  </w:style>
  <w:style w:type="character" w:customStyle="1" w:styleId="TAHCar">
    <w:name w:val="TAH Car"/>
    <w:link w:val="TAH"/>
    <w:locked/>
    <w:rsid w:val="007720EE"/>
    <w:rPr>
      <w:rFonts w:ascii="Arial" w:eastAsia="宋体" w:hAnsi="Arial" w:cs="Times New Roman"/>
      <w:b/>
      <w:kern w:val="0"/>
      <w:sz w:val="18"/>
      <w:szCs w:val="20"/>
      <w:lang w:val="x-none" w:eastAsia="x-none"/>
    </w:rPr>
  </w:style>
  <w:style w:type="paragraph" w:styleId="a4">
    <w:name w:val="header"/>
    <w:basedOn w:val="a"/>
    <w:link w:val="Char0"/>
    <w:uiPriority w:val="99"/>
    <w:unhideWhenUsed/>
    <w:rsid w:val="00772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720EE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5"/>
    <w:link w:val="B1Zchn"/>
    <w:qFormat/>
    <w:rsid w:val="009B4D8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sz w:val="20"/>
      <w:lang w:eastAsia="ja-JP"/>
    </w:rPr>
  </w:style>
  <w:style w:type="character" w:customStyle="1" w:styleId="B1Zchn">
    <w:name w:val="B1 Zchn"/>
    <w:link w:val="B1"/>
    <w:locked/>
    <w:rsid w:val="009B4D8A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5">
    <w:name w:val="List"/>
    <w:basedOn w:val="a"/>
    <w:uiPriority w:val="99"/>
    <w:semiHidden/>
    <w:unhideWhenUsed/>
    <w:rsid w:val="009B4D8A"/>
    <w:pPr>
      <w:ind w:left="2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4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E7572-8336-4823-A16C-658913812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</Pages>
  <Words>866</Words>
  <Characters>4939</Characters>
  <Application>Microsoft Office Word</Application>
  <DocSecurity>0</DocSecurity>
  <Lines>41</Lines>
  <Paragraphs>11</Paragraphs>
  <ScaleCrop>false</ScaleCrop>
  <Company/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Pei Lin</dc:creator>
  <cp:lastModifiedBy>lenovo</cp:lastModifiedBy>
  <cp:revision>121</cp:revision>
  <dcterms:created xsi:type="dcterms:W3CDTF">2020-02-11T05:21:00Z</dcterms:created>
  <dcterms:modified xsi:type="dcterms:W3CDTF">2020-02-14T02:37:00Z</dcterms:modified>
</cp:coreProperties>
</file>